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41CF9" w14:textId="77777777" w:rsidR="00B32E18" w:rsidRPr="00B32E18" w:rsidRDefault="00B32E18" w:rsidP="00B32E18">
      <w:pPr>
        <w:tabs>
          <w:tab w:val="left" w:pos="-900"/>
        </w:tabs>
        <w:ind w:left="5184"/>
        <w:rPr>
          <w:rFonts w:ascii="Arial" w:hAnsi="Arial" w:cs="Arial"/>
          <w:bCs/>
        </w:rPr>
      </w:pPr>
      <w:r w:rsidRPr="00B32E18">
        <w:rPr>
          <w:rFonts w:ascii="Arial" w:hAnsi="Arial" w:cs="Arial"/>
          <w:bCs/>
        </w:rPr>
        <w:t>PRITARTA</w:t>
      </w:r>
    </w:p>
    <w:p w14:paraId="53685865" w14:textId="77777777" w:rsidR="00B32E18" w:rsidRPr="00B32E18" w:rsidRDefault="00B32E18" w:rsidP="00B32E18">
      <w:pPr>
        <w:tabs>
          <w:tab w:val="left" w:pos="-900"/>
        </w:tabs>
        <w:ind w:left="5184"/>
        <w:rPr>
          <w:rFonts w:ascii="Arial" w:hAnsi="Arial" w:cs="Arial"/>
          <w:bCs/>
        </w:rPr>
      </w:pPr>
      <w:r w:rsidRPr="00B32E18">
        <w:rPr>
          <w:rFonts w:ascii="Arial" w:hAnsi="Arial" w:cs="Arial"/>
          <w:bCs/>
        </w:rPr>
        <w:t>Klaipėdos rajono savivaldybės mero</w:t>
      </w:r>
    </w:p>
    <w:p w14:paraId="6513EFA8" w14:textId="281E6D24" w:rsidR="00B32E18" w:rsidRPr="00B32E18" w:rsidRDefault="00B32E18" w:rsidP="00B32E18">
      <w:pPr>
        <w:tabs>
          <w:tab w:val="left" w:pos="-900"/>
        </w:tabs>
        <w:ind w:left="5184"/>
        <w:rPr>
          <w:rFonts w:ascii="Arial" w:hAnsi="Arial" w:cs="Arial"/>
          <w:bCs/>
        </w:rPr>
      </w:pPr>
      <w:r w:rsidRPr="00B32E18">
        <w:rPr>
          <w:rFonts w:ascii="Arial" w:hAnsi="Arial" w:cs="Arial"/>
          <w:bCs/>
        </w:rPr>
        <w:t>202</w:t>
      </w:r>
      <w:r>
        <w:rPr>
          <w:rFonts w:ascii="Arial" w:hAnsi="Arial" w:cs="Arial"/>
          <w:bCs/>
        </w:rPr>
        <w:t>6</w:t>
      </w:r>
      <w:r w:rsidRPr="00B32E18">
        <w:rPr>
          <w:rFonts w:ascii="Arial" w:hAnsi="Arial" w:cs="Arial"/>
          <w:bCs/>
        </w:rPr>
        <w:t xml:space="preserve"> m. </w:t>
      </w:r>
      <w:r>
        <w:rPr>
          <w:rFonts w:ascii="Arial" w:hAnsi="Arial" w:cs="Arial"/>
          <w:bCs/>
        </w:rPr>
        <w:t xml:space="preserve">kovo     </w:t>
      </w:r>
      <w:r w:rsidRPr="00B32E18">
        <w:rPr>
          <w:rFonts w:ascii="Arial" w:hAnsi="Arial" w:cs="Arial"/>
          <w:bCs/>
        </w:rPr>
        <w:t xml:space="preserve"> d.</w:t>
      </w:r>
    </w:p>
    <w:p w14:paraId="74581DA2" w14:textId="324DD944" w:rsidR="00B32E18" w:rsidRPr="00B32E18" w:rsidRDefault="00B32E18" w:rsidP="00B32E18">
      <w:pPr>
        <w:tabs>
          <w:tab w:val="left" w:pos="-900"/>
        </w:tabs>
        <w:ind w:left="5184"/>
        <w:rPr>
          <w:rFonts w:ascii="Arial" w:hAnsi="Arial" w:cs="Arial"/>
          <w:bCs/>
        </w:rPr>
      </w:pPr>
      <w:r w:rsidRPr="00B32E18">
        <w:rPr>
          <w:rFonts w:ascii="Arial" w:hAnsi="Arial" w:cs="Arial"/>
          <w:bCs/>
        </w:rPr>
        <w:t xml:space="preserve">potvarkiu Nr. </w:t>
      </w:r>
    </w:p>
    <w:p w14:paraId="068DFF5C" w14:textId="77777777" w:rsidR="00B32E18" w:rsidRDefault="00B32E18" w:rsidP="00B32E18">
      <w:pPr>
        <w:tabs>
          <w:tab w:val="left" w:pos="-900"/>
        </w:tabs>
        <w:jc w:val="center"/>
        <w:rPr>
          <w:rFonts w:ascii="Arial" w:hAnsi="Arial" w:cs="Arial"/>
          <w:b/>
        </w:rPr>
      </w:pPr>
    </w:p>
    <w:p w14:paraId="2035725D" w14:textId="77777777" w:rsidR="00B32E18" w:rsidRDefault="00B32E18" w:rsidP="00B32E18">
      <w:pPr>
        <w:tabs>
          <w:tab w:val="left" w:pos="-900"/>
        </w:tabs>
        <w:jc w:val="center"/>
        <w:rPr>
          <w:rFonts w:ascii="Arial" w:hAnsi="Arial" w:cs="Arial"/>
          <w:b/>
        </w:rPr>
      </w:pPr>
    </w:p>
    <w:p w14:paraId="2F9B25C9" w14:textId="108A2EE3" w:rsidR="00B32E18" w:rsidRPr="00815B74" w:rsidRDefault="00B32E18" w:rsidP="00B32E18">
      <w:pPr>
        <w:tabs>
          <w:tab w:val="left" w:pos="-900"/>
        </w:tabs>
        <w:jc w:val="center"/>
        <w:rPr>
          <w:rFonts w:ascii="Arial" w:hAnsi="Arial" w:cs="Arial"/>
          <w:b/>
        </w:rPr>
      </w:pPr>
      <w:r w:rsidRPr="00815B74">
        <w:rPr>
          <w:rFonts w:ascii="Arial" w:hAnsi="Arial" w:cs="Arial"/>
          <w:b/>
        </w:rPr>
        <w:t>GARGŽDŲ LOPŠELIO-DARŽELIO ,,GINTARĖLIS“ 202</w:t>
      </w:r>
      <w:r>
        <w:rPr>
          <w:rFonts w:ascii="Arial" w:hAnsi="Arial" w:cs="Arial"/>
          <w:b/>
        </w:rPr>
        <w:t>5</w:t>
      </w:r>
      <w:r w:rsidRPr="00815B74">
        <w:rPr>
          <w:rFonts w:ascii="Arial" w:hAnsi="Arial" w:cs="Arial"/>
          <w:b/>
        </w:rPr>
        <w:t xml:space="preserve"> METŲ</w:t>
      </w:r>
    </w:p>
    <w:p w14:paraId="6E056BF4" w14:textId="77777777" w:rsidR="00B32E18" w:rsidRPr="00815B74" w:rsidRDefault="00B32E18" w:rsidP="00B32E18">
      <w:pPr>
        <w:tabs>
          <w:tab w:val="left" w:pos="-900"/>
        </w:tabs>
        <w:jc w:val="center"/>
        <w:rPr>
          <w:rFonts w:ascii="Arial" w:hAnsi="Arial" w:cs="Arial"/>
          <w:b/>
        </w:rPr>
      </w:pPr>
      <w:r w:rsidRPr="00815B74">
        <w:rPr>
          <w:rFonts w:ascii="Arial" w:hAnsi="Arial" w:cs="Arial"/>
          <w:b/>
        </w:rPr>
        <w:t xml:space="preserve"> VEIKLOS ATASKAITA</w:t>
      </w:r>
    </w:p>
    <w:p w14:paraId="610B6AF9" w14:textId="77777777" w:rsidR="00B32E18" w:rsidRPr="00815B74" w:rsidRDefault="00B32E18" w:rsidP="00B32E18">
      <w:pPr>
        <w:tabs>
          <w:tab w:val="left" w:pos="-900"/>
        </w:tabs>
        <w:jc w:val="center"/>
        <w:rPr>
          <w:rFonts w:ascii="Arial" w:hAnsi="Arial" w:cs="Arial"/>
          <w:b/>
        </w:rPr>
      </w:pPr>
    </w:p>
    <w:p w14:paraId="0E13ABB3" w14:textId="77777777" w:rsidR="00B32E18" w:rsidRDefault="00B32E18" w:rsidP="00B32E18">
      <w:pPr>
        <w:tabs>
          <w:tab w:val="left" w:pos="-900"/>
        </w:tabs>
        <w:ind w:firstLine="709"/>
        <w:jc w:val="both"/>
        <w:rPr>
          <w:rFonts w:ascii="Arial" w:hAnsi="Arial" w:cs="Arial"/>
        </w:rPr>
      </w:pPr>
      <w:r w:rsidRPr="00592844">
        <w:rPr>
          <w:rFonts w:ascii="Arial" w:hAnsi="Arial" w:cs="Arial"/>
          <w:b/>
        </w:rPr>
        <w:tab/>
      </w:r>
      <w:r w:rsidRPr="0022411B">
        <w:rPr>
          <w:rFonts w:ascii="Arial" w:hAnsi="Arial" w:cs="Arial"/>
        </w:rPr>
        <w:t>Gargždų lopšelis-darželis „Gintarėlis“ – biudžetinė švietimo įstaiga, vykdanti ikimokyklinio ir priešmokyklinio ugdymo programas. Pagrindinė veikla – organizuoti vaikų nuo 2 metų iki mokyklinio amžiaus ugdymą ir užtikrinti sąlygas jų visapusiškai raidai bei pasirengimui mokyklai.</w:t>
      </w:r>
      <w:r>
        <w:rPr>
          <w:rFonts w:ascii="Arial" w:hAnsi="Arial" w:cs="Arial"/>
        </w:rPr>
        <w:t xml:space="preserve"> </w:t>
      </w:r>
    </w:p>
    <w:p w14:paraId="23AEB251" w14:textId="77777777" w:rsidR="00B32E18" w:rsidRDefault="00B32E18" w:rsidP="00B32E18">
      <w:pPr>
        <w:tabs>
          <w:tab w:val="left" w:pos="-900"/>
        </w:tabs>
        <w:ind w:firstLine="709"/>
        <w:jc w:val="both"/>
        <w:rPr>
          <w:rFonts w:ascii="Arial" w:hAnsi="Arial" w:cs="Arial"/>
        </w:rPr>
      </w:pPr>
      <w:r w:rsidRPr="00592844">
        <w:rPr>
          <w:rFonts w:ascii="Arial" w:hAnsi="Arial" w:cs="Arial"/>
        </w:rPr>
        <w:t>Įstaigą lanko 225 vaikai</w:t>
      </w:r>
      <w:r>
        <w:rPr>
          <w:rFonts w:ascii="Arial" w:hAnsi="Arial" w:cs="Arial"/>
        </w:rPr>
        <w:t>.</w:t>
      </w:r>
      <w:r w:rsidRPr="00592844">
        <w:rPr>
          <w:rFonts w:ascii="Arial" w:hAnsi="Arial" w:cs="Arial"/>
        </w:rPr>
        <w:t xml:space="preserve"> </w:t>
      </w:r>
      <w:r>
        <w:rPr>
          <w:rFonts w:ascii="Arial" w:hAnsi="Arial" w:cs="Arial"/>
        </w:rPr>
        <w:t>D</w:t>
      </w:r>
      <w:r w:rsidRPr="00592844">
        <w:rPr>
          <w:rFonts w:ascii="Arial" w:hAnsi="Arial" w:cs="Arial"/>
        </w:rPr>
        <w:t xml:space="preserve">ėl Gargždų lopšelio-darželio „Naminukas“ remonto nuo 2025 m. liepos 1 d. iki 2025 m. rugpjūčio 31 d. laikinai lankė dar 42 ugdytiniai. Vadovaujantis Klaipėdos rajono savivaldybės mero 2025-04-23 potvarkiu Nr. MV-389 „Dėl 2025-2026 mokslo metų priešmokyklinio ir ikimokyklinio ugdymo organizavimo modelių, grupių skaičiaus nustatymo“ lopšelyje-darželyje „Gintarėlis“ </w:t>
      </w:r>
      <w:r>
        <w:rPr>
          <w:rFonts w:ascii="Arial" w:hAnsi="Arial" w:cs="Arial"/>
        </w:rPr>
        <w:t xml:space="preserve">yra </w:t>
      </w:r>
      <w:r w:rsidRPr="00592844">
        <w:rPr>
          <w:rFonts w:ascii="Arial" w:hAnsi="Arial" w:cs="Arial"/>
        </w:rPr>
        <w:t xml:space="preserve">nustatyta 13 grupių komplektų: 2 priešmokyklinės ir 9 ikimokyklinio ugdymo grupės, kurių veiklos trukmė po 10,5 val., 1 priešmokyklinė ir 1 ikimokyklinė grupė, kurių veiklos trukmė 12 val. per dieną. </w:t>
      </w:r>
    </w:p>
    <w:p w14:paraId="7FFBA16B" w14:textId="77777777" w:rsidR="00B32E18" w:rsidRPr="00592844" w:rsidRDefault="00B32E18" w:rsidP="00B32E18">
      <w:pPr>
        <w:tabs>
          <w:tab w:val="left" w:pos="-900"/>
        </w:tabs>
        <w:ind w:firstLine="709"/>
        <w:jc w:val="both"/>
        <w:rPr>
          <w:rFonts w:ascii="Arial" w:hAnsi="Arial" w:cs="Arial"/>
        </w:rPr>
      </w:pPr>
      <w:r w:rsidRPr="00592844">
        <w:rPr>
          <w:rFonts w:ascii="Arial" w:hAnsi="Arial" w:cs="Arial"/>
        </w:rPr>
        <w:t>Lopšelio-darželio „Gintarėlis“  buveinė – Melioratorių g. 16, LT-96141 Gargždai. Gargždų lopšelio-darželio „Gintarėlis“ skyriaus buveinė – Turgaus g. 19 „Minijos“ progimnazijoje,  Gargždai LT-96134</w:t>
      </w:r>
      <w:r>
        <w:rPr>
          <w:rFonts w:ascii="Arial" w:hAnsi="Arial" w:cs="Arial"/>
        </w:rPr>
        <w:t>. Patalpos perduotos</w:t>
      </w:r>
      <w:r w:rsidRPr="00592844">
        <w:rPr>
          <w:rFonts w:ascii="Arial" w:hAnsi="Arial" w:cs="Arial"/>
        </w:rPr>
        <w:t xml:space="preserve"> 2014 m. birželio 26 d. Klaipėdos rajono savivaldybės tarybos sprendimu Nr. T11-279 „Dėl patalpų perdavimo valdyti pasitikėjimo teise Klaipėdos rajono Gargždų lopšeliui-darželiui „Gintarėlis“.</w:t>
      </w:r>
    </w:p>
    <w:p w14:paraId="736C7776" w14:textId="77777777" w:rsidR="00B32E18" w:rsidRPr="00592844" w:rsidRDefault="00B32E18" w:rsidP="00B32E18">
      <w:pPr>
        <w:ind w:firstLine="709"/>
        <w:jc w:val="both"/>
        <w:rPr>
          <w:rFonts w:ascii="Arial" w:hAnsi="Arial" w:cs="Arial"/>
        </w:rPr>
      </w:pPr>
      <w:r w:rsidRPr="00592844">
        <w:rPr>
          <w:rFonts w:ascii="Arial" w:hAnsi="Arial" w:cs="Arial"/>
        </w:rPr>
        <w:t>Mokykloje 2025 m. dirbo 82 darbuotojai, 30 iš jų pedagogai. Jų išsilavinimas: 28 turi aukštąjį pedagoginį išsilavinimą, 2 – aukštąjį neuniversitetinį pedagoginį išsilavinimą. Pagal kvalifikacines kategorijas: 10 mokytojų metodininkų, 16 vyresniųjų mokytojų, 4 mokytojai</w:t>
      </w:r>
      <w:r>
        <w:rPr>
          <w:rFonts w:ascii="Arial" w:hAnsi="Arial" w:cs="Arial"/>
        </w:rPr>
        <w:t xml:space="preserve">, </w:t>
      </w:r>
      <w:r w:rsidRPr="00592844">
        <w:rPr>
          <w:rFonts w:ascii="Arial" w:hAnsi="Arial" w:cs="Arial"/>
        </w:rPr>
        <w:t xml:space="preserve">3 pedagogai turi magistro kvalifikacinį laipsnį. </w:t>
      </w:r>
    </w:p>
    <w:p w14:paraId="232FD1CB" w14:textId="77777777" w:rsidR="00B32E18" w:rsidRPr="00592844" w:rsidRDefault="00B32E18" w:rsidP="00B32E18">
      <w:pPr>
        <w:ind w:firstLine="720"/>
        <w:jc w:val="both"/>
        <w:rPr>
          <w:rFonts w:ascii="Arial" w:hAnsi="Arial" w:cs="Arial"/>
        </w:rPr>
      </w:pPr>
      <w:r w:rsidRPr="00592844">
        <w:rPr>
          <w:rFonts w:ascii="Arial" w:hAnsi="Arial" w:cs="Arial"/>
        </w:rPr>
        <w:t>Lopšelio-darželio „Gintarėlis“ strateginio plano prioritetai – ugdymosi kokybės gerinimas, vaikų sveikatos saugojimas ir stiprinimas, įtraukios kultūros kūrimas.</w:t>
      </w:r>
    </w:p>
    <w:p w14:paraId="7C90302F" w14:textId="77777777" w:rsidR="00B32E18" w:rsidRPr="00592844" w:rsidRDefault="00B32E18" w:rsidP="00B32E18">
      <w:pPr>
        <w:ind w:firstLine="720"/>
        <w:jc w:val="both"/>
        <w:rPr>
          <w:rFonts w:ascii="Arial" w:hAnsi="Arial" w:cs="Arial"/>
        </w:rPr>
      </w:pPr>
      <w:r w:rsidRPr="00592844">
        <w:rPr>
          <w:rFonts w:ascii="Arial" w:hAnsi="Arial" w:cs="Arial"/>
        </w:rPr>
        <w:t>Strateginiai tikslai:</w:t>
      </w:r>
    </w:p>
    <w:p w14:paraId="42957A4D" w14:textId="77777777" w:rsidR="00B32E18" w:rsidRPr="00592844" w:rsidRDefault="00B32E18" w:rsidP="00B32E18">
      <w:pPr>
        <w:ind w:firstLine="720"/>
        <w:jc w:val="both"/>
        <w:rPr>
          <w:rFonts w:ascii="Arial" w:hAnsi="Arial" w:cs="Arial"/>
        </w:rPr>
      </w:pPr>
      <w:r w:rsidRPr="00592844">
        <w:rPr>
          <w:rFonts w:ascii="Arial" w:hAnsi="Arial" w:cs="Arial"/>
        </w:rPr>
        <w:t>1. Užtikrinti kokybišką ir inovatyvų ugdymo proceso organizavimą, orientuotą į šiuolaikines ugdymo technologijas ir atnaujintą ikimokyklinio ir priešmokyklinio ugdymo turinį.</w:t>
      </w:r>
    </w:p>
    <w:p w14:paraId="7B81C64B" w14:textId="77777777" w:rsidR="00B32E18" w:rsidRPr="00592844" w:rsidRDefault="00B32E18" w:rsidP="00B32E18">
      <w:pPr>
        <w:ind w:firstLine="720"/>
        <w:jc w:val="both"/>
        <w:rPr>
          <w:rFonts w:ascii="Arial" w:hAnsi="Arial" w:cs="Arial"/>
        </w:rPr>
      </w:pPr>
      <w:r w:rsidRPr="00592844">
        <w:rPr>
          <w:rFonts w:ascii="Arial" w:hAnsi="Arial" w:cs="Arial"/>
        </w:rPr>
        <w:t>2. Sukurti sveiką, saugią, aktyvinančią, estetišką, šiuolaikinius ugdymo(</w:t>
      </w:r>
      <w:proofErr w:type="spellStart"/>
      <w:r w:rsidRPr="00592844">
        <w:rPr>
          <w:rFonts w:ascii="Arial" w:hAnsi="Arial" w:cs="Arial"/>
        </w:rPr>
        <w:t>si</w:t>
      </w:r>
      <w:proofErr w:type="spellEnd"/>
      <w:r w:rsidRPr="00592844">
        <w:rPr>
          <w:rFonts w:ascii="Arial" w:hAnsi="Arial" w:cs="Arial"/>
        </w:rPr>
        <w:t>) reikalavimus bei bendruomenės narių poreikius atitinkančią aplinką.</w:t>
      </w:r>
    </w:p>
    <w:p w14:paraId="3CA121C8" w14:textId="77777777" w:rsidR="00B32E18" w:rsidRPr="00592844" w:rsidRDefault="00B32E18" w:rsidP="00B32E18">
      <w:pPr>
        <w:ind w:firstLine="720"/>
        <w:jc w:val="both"/>
        <w:rPr>
          <w:rFonts w:ascii="Arial" w:hAnsi="Arial" w:cs="Arial"/>
        </w:rPr>
      </w:pPr>
      <w:r w:rsidRPr="00592844">
        <w:rPr>
          <w:rFonts w:ascii="Arial" w:hAnsi="Arial" w:cs="Arial"/>
        </w:rPr>
        <w:t xml:space="preserve">3. </w:t>
      </w:r>
      <w:r>
        <w:rPr>
          <w:rFonts w:ascii="Arial" w:hAnsi="Arial" w:cs="Arial"/>
        </w:rPr>
        <w:t>Telkti m</w:t>
      </w:r>
      <w:r w:rsidRPr="00592844">
        <w:rPr>
          <w:rFonts w:ascii="Arial" w:hAnsi="Arial" w:cs="Arial"/>
        </w:rPr>
        <w:t>okyklos bendruomen</w:t>
      </w:r>
      <w:r>
        <w:rPr>
          <w:rFonts w:ascii="Arial" w:hAnsi="Arial" w:cs="Arial"/>
        </w:rPr>
        <w:t>ę</w:t>
      </w:r>
      <w:r w:rsidRPr="00592844">
        <w:rPr>
          <w:rFonts w:ascii="Arial" w:hAnsi="Arial" w:cs="Arial"/>
        </w:rPr>
        <w:t xml:space="preserve"> </w:t>
      </w:r>
      <w:proofErr w:type="spellStart"/>
      <w:r w:rsidRPr="00592844">
        <w:rPr>
          <w:rFonts w:ascii="Arial" w:hAnsi="Arial" w:cs="Arial"/>
        </w:rPr>
        <w:t>įtraukties</w:t>
      </w:r>
      <w:proofErr w:type="spellEnd"/>
      <w:r w:rsidRPr="00592844">
        <w:rPr>
          <w:rFonts w:ascii="Arial" w:hAnsi="Arial" w:cs="Arial"/>
        </w:rPr>
        <w:t xml:space="preserve"> principų įgyvendinimui įstaigoje.</w:t>
      </w:r>
    </w:p>
    <w:p w14:paraId="0C99DD49" w14:textId="77777777" w:rsidR="00B32E18" w:rsidRPr="00592844" w:rsidRDefault="00B32E18" w:rsidP="00B32E18">
      <w:pPr>
        <w:ind w:firstLine="720"/>
        <w:jc w:val="both"/>
        <w:rPr>
          <w:rFonts w:ascii="Arial" w:hAnsi="Arial" w:cs="Arial"/>
        </w:rPr>
      </w:pPr>
      <w:r w:rsidRPr="00592844">
        <w:rPr>
          <w:rFonts w:ascii="Arial" w:hAnsi="Arial" w:cs="Arial"/>
        </w:rPr>
        <w:t xml:space="preserve">Ugdymas vykdomas pagal </w:t>
      </w:r>
      <w:r w:rsidRPr="007E317F">
        <w:rPr>
          <w:rFonts w:ascii="Arial" w:hAnsi="Arial" w:cs="Arial"/>
        </w:rPr>
        <w:t xml:space="preserve">2025-04-28 </w:t>
      </w:r>
      <w:r>
        <w:rPr>
          <w:rFonts w:ascii="Arial" w:hAnsi="Arial" w:cs="Arial"/>
        </w:rPr>
        <w:t xml:space="preserve">mero potvarkiu </w:t>
      </w:r>
      <w:r w:rsidRPr="007E317F">
        <w:rPr>
          <w:rFonts w:ascii="Arial" w:hAnsi="Arial" w:cs="Arial"/>
        </w:rPr>
        <w:t>Nr. MV-410</w:t>
      </w:r>
      <w:r w:rsidRPr="007E317F">
        <w:t xml:space="preserve"> </w:t>
      </w:r>
      <w:r>
        <w:t>„</w:t>
      </w:r>
      <w:r w:rsidRPr="007E317F">
        <w:rPr>
          <w:rFonts w:ascii="Arial" w:hAnsi="Arial" w:cs="Arial"/>
        </w:rPr>
        <w:t>Dėl pritarimo Gargždų lopšelio-darželio „Gintarėlis“</w:t>
      </w:r>
      <w:r>
        <w:rPr>
          <w:rFonts w:ascii="Arial" w:hAnsi="Arial" w:cs="Arial"/>
        </w:rPr>
        <w:t xml:space="preserve"> </w:t>
      </w:r>
      <w:r w:rsidRPr="007E317F">
        <w:rPr>
          <w:rFonts w:ascii="Arial" w:hAnsi="Arial" w:cs="Arial"/>
        </w:rPr>
        <w:t>ikimokyklinio ugdymo programai</w:t>
      </w:r>
      <w:r>
        <w:rPr>
          <w:rFonts w:ascii="Arial" w:hAnsi="Arial" w:cs="Arial"/>
        </w:rPr>
        <w:t xml:space="preserve">“ </w:t>
      </w:r>
      <w:proofErr w:type="spellStart"/>
      <w:r>
        <w:rPr>
          <w:rFonts w:ascii="Arial" w:hAnsi="Arial" w:cs="Arial"/>
        </w:rPr>
        <w:t>patvrtintą</w:t>
      </w:r>
      <w:proofErr w:type="spellEnd"/>
      <w:r>
        <w:rPr>
          <w:rFonts w:ascii="Arial" w:hAnsi="Arial" w:cs="Arial"/>
        </w:rPr>
        <w:t xml:space="preserve"> </w:t>
      </w:r>
      <w:r w:rsidRPr="00592844">
        <w:rPr>
          <w:rFonts w:ascii="Arial" w:hAnsi="Arial" w:cs="Arial"/>
        </w:rPr>
        <w:t xml:space="preserve">ikimokyklinio ugdymo programą, rekomendacijas „Žaismė ir atradimai“,  Priešmokyklinio ugdymo </w:t>
      </w:r>
      <w:r>
        <w:rPr>
          <w:rFonts w:ascii="Arial" w:hAnsi="Arial" w:cs="Arial"/>
        </w:rPr>
        <w:t xml:space="preserve">bendrąją </w:t>
      </w:r>
      <w:r w:rsidRPr="00592844">
        <w:rPr>
          <w:rFonts w:ascii="Arial" w:hAnsi="Arial" w:cs="Arial"/>
        </w:rPr>
        <w:t>programą, rekomendacijas „Patirčių erdvės“. Į kasdieninę veiklą integruojama STEAM metodika, įgyvendinamos SEU programos: „</w:t>
      </w:r>
      <w:proofErr w:type="spellStart"/>
      <w:r w:rsidRPr="00592844">
        <w:rPr>
          <w:rFonts w:ascii="Arial" w:hAnsi="Arial" w:cs="Arial"/>
        </w:rPr>
        <w:t>Siautukai</w:t>
      </w:r>
      <w:proofErr w:type="spellEnd"/>
      <w:r w:rsidRPr="00592844">
        <w:rPr>
          <w:rFonts w:ascii="Arial" w:hAnsi="Arial" w:cs="Arial"/>
        </w:rPr>
        <w:t>“ (priešmokyklinio ugdymo grupėse), „</w:t>
      </w:r>
      <w:proofErr w:type="spellStart"/>
      <w:r w:rsidRPr="00592844">
        <w:rPr>
          <w:rFonts w:ascii="Arial" w:hAnsi="Arial" w:cs="Arial"/>
        </w:rPr>
        <w:t>Kimochis</w:t>
      </w:r>
      <w:proofErr w:type="spellEnd"/>
      <w:r w:rsidRPr="00592844">
        <w:rPr>
          <w:rFonts w:ascii="Arial" w:hAnsi="Arial" w:cs="Arial"/>
        </w:rPr>
        <w:t>“ ir „</w:t>
      </w:r>
      <w:proofErr w:type="spellStart"/>
      <w:r w:rsidRPr="00592844">
        <w:rPr>
          <w:rFonts w:ascii="Arial" w:hAnsi="Arial" w:cs="Arial"/>
        </w:rPr>
        <w:t>Ella</w:t>
      </w:r>
      <w:proofErr w:type="spellEnd"/>
      <w:r w:rsidRPr="00592844">
        <w:rPr>
          <w:rFonts w:ascii="Arial" w:hAnsi="Arial" w:cs="Arial"/>
        </w:rPr>
        <w:t>“, „</w:t>
      </w:r>
      <w:proofErr w:type="spellStart"/>
      <w:r w:rsidRPr="00592844">
        <w:rPr>
          <w:rFonts w:ascii="Arial" w:hAnsi="Arial" w:cs="Arial"/>
        </w:rPr>
        <w:t>Marburgo</w:t>
      </w:r>
      <w:proofErr w:type="spellEnd"/>
      <w:r w:rsidRPr="00592844">
        <w:rPr>
          <w:rFonts w:ascii="Arial" w:hAnsi="Arial" w:cs="Arial"/>
        </w:rPr>
        <w:t>“ dėmesio koncentracijos programa</w:t>
      </w:r>
      <w:r>
        <w:rPr>
          <w:rFonts w:ascii="Arial" w:hAnsi="Arial" w:cs="Arial"/>
        </w:rPr>
        <w:t>.</w:t>
      </w:r>
      <w:r w:rsidRPr="00592844">
        <w:rPr>
          <w:rFonts w:ascii="Arial" w:hAnsi="Arial" w:cs="Arial"/>
        </w:rPr>
        <w:t xml:space="preserve"> Pedagogai įgyvendino ugdymo turinį vadovaujantis pažangiomis praktikomis ir teorijomis, pritaikė jį kiekvienam vaikui ir stebėjo vaikų pažangą. Įstaigoje veikė du</w:t>
      </w:r>
      <w:r w:rsidRPr="00592844">
        <w:rPr>
          <w:rFonts w:ascii="Arial" w:eastAsiaTheme="minorEastAsia" w:hAnsi="Arial" w:cs="Arial"/>
          <w:color w:val="404040" w:themeColor="text1" w:themeTint="BF"/>
          <w:kern w:val="24"/>
        </w:rPr>
        <w:t xml:space="preserve"> </w:t>
      </w:r>
      <w:r w:rsidRPr="00592844">
        <w:rPr>
          <w:rFonts w:ascii="Arial" w:hAnsi="Arial" w:cs="Arial"/>
          <w:color w:val="404040" w:themeColor="text1" w:themeTint="BF"/>
          <w:kern w:val="24"/>
        </w:rPr>
        <w:t>n</w:t>
      </w:r>
      <w:r w:rsidRPr="00592844">
        <w:rPr>
          <w:rFonts w:ascii="Arial" w:hAnsi="Arial" w:cs="Arial"/>
        </w:rPr>
        <w:t xml:space="preserve">eformalaus ugdymo būreliai: </w:t>
      </w:r>
      <w:proofErr w:type="spellStart"/>
      <w:r w:rsidRPr="00592844">
        <w:rPr>
          <w:rFonts w:ascii="Arial" w:hAnsi="Arial" w:cs="Arial"/>
        </w:rPr>
        <w:t>lego</w:t>
      </w:r>
      <w:proofErr w:type="spellEnd"/>
      <w:r w:rsidRPr="00592844">
        <w:rPr>
          <w:rFonts w:ascii="Arial" w:hAnsi="Arial" w:cs="Arial"/>
        </w:rPr>
        <w:t xml:space="preserve"> būrelis „</w:t>
      </w:r>
      <w:proofErr w:type="spellStart"/>
      <w:r w:rsidRPr="00592844">
        <w:rPr>
          <w:rFonts w:ascii="Arial" w:hAnsi="Arial" w:cs="Arial"/>
        </w:rPr>
        <w:t>Bricks</w:t>
      </w:r>
      <w:proofErr w:type="spellEnd"/>
      <w:r w:rsidRPr="00592844">
        <w:rPr>
          <w:rFonts w:ascii="Arial" w:hAnsi="Arial" w:cs="Arial"/>
        </w:rPr>
        <w:t xml:space="preserve"> 4 </w:t>
      </w:r>
      <w:proofErr w:type="spellStart"/>
      <w:r w:rsidRPr="00592844">
        <w:rPr>
          <w:rFonts w:ascii="Arial" w:hAnsi="Arial" w:cs="Arial"/>
        </w:rPr>
        <w:t>Kids</w:t>
      </w:r>
      <w:proofErr w:type="spellEnd"/>
      <w:r w:rsidRPr="00592844">
        <w:rPr>
          <w:rFonts w:ascii="Arial" w:hAnsi="Arial" w:cs="Arial"/>
        </w:rPr>
        <w:t>“ ir anglų kalbos būrelis „Kalbų kalvė“.</w:t>
      </w:r>
    </w:p>
    <w:p w14:paraId="05CAF504" w14:textId="77777777" w:rsidR="00B32E18" w:rsidRPr="00592844" w:rsidRDefault="00B32E18" w:rsidP="00B32E18">
      <w:pPr>
        <w:ind w:firstLine="720"/>
        <w:jc w:val="both"/>
        <w:rPr>
          <w:rFonts w:ascii="Arial" w:hAnsi="Arial" w:cs="Arial"/>
        </w:rPr>
      </w:pPr>
      <w:r w:rsidRPr="00592844">
        <w:rPr>
          <w:rFonts w:ascii="Arial" w:hAnsi="Arial" w:cs="Arial"/>
        </w:rPr>
        <w:t>Įstaigoje kuriama įtraukiojo ugdymo kultūra, taikomi įtraukiojo ugdymo principai. Vaiko gerovės komisija organizavo 35</w:t>
      </w:r>
      <w:r w:rsidRPr="00592844">
        <w:rPr>
          <w:rFonts w:ascii="Arial" w:eastAsia="+mn-ea" w:hAnsi="Arial" w:cs="Arial"/>
          <w:color w:val="000000"/>
          <w:kern w:val="24"/>
        </w:rPr>
        <w:t xml:space="preserve"> posėdžius.</w:t>
      </w:r>
      <w:r w:rsidRPr="00592844">
        <w:rPr>
          <w:rFonts w:ascii="Arial" w:eastAsia="Batang" w:hAnsi="Arial" w:cs="Arial"/>
          <w:color w:val="000000"/>
          <w:kern w:val="2"/>
        </w:rPr>
        <w:t xml:space="preserve"> Iš jų 8 išplėstiniai. Įstaigoje 29 ugdytiniams nustatyti </w:t>
      </w:r>
      <w:r>
        <w:rPr>
          <w:rFonts w:ascii="Arial" w:eastAsia="Batang" w:hAnsi="Arial" w:cs="Arial"/>
          <w:color w:val="000000"/>
          <w:kern w:val="2"/>
        </w:rPr>
        <w:t>specialieji ugdymosi poreikiai</w:t>
      </w:r>
      <w:r w:rsidRPr="00592844">
        <w:rPr>
          <w:rFonts w:ascii="Arial" w:eastAsia="Batang" w:hAnsi="Arial" w:cs="Arial"/>
          <w:color w:val="000000"/>
          <w:kern w:val="2"/>
        </w:rPr>
        <w:t xml:space="preserve">, dirba </w:t>
      </w:r>
      <w:r w:rsidRPr="00592844">
        <w:rPr>
          <w:rFonts w:ascii="Arial" w:hAnsi="Arial" w:cs="Arial"/>
        </w:rPr>
        <w:t>16 mokinio padėjėjų.</w:t>
      </w:r>
      <w:r w:rsidRPr="00592844">
        <w:rPr>
          <w:rFonts w:ascii="Arial" w:eastAsia="Batang" w:hAnsi="Arial" w:cs="Arial"/>
          <w:color w:val="000000"/>
          <w:kern w:val="2"/>
        </w:rPr>
        <w:t xml:space="preserve"> V</w:t>
      </w:r>
      <w:r>
        <w:rPr>
          <w:rFonts w:ascii="Arial" w:eastAsia="Batang" w:hAnsi="Arial" w:cs="Arial"/>
          <w:color w:val="000000"/>
          <w:kern w:val="2"/>
        </w:rPr>
        <w:t>aiko gerovės komisijos</w:t>
      </w:r>
      <w:r w:rsidRPr="00592844">
        <w:rPr>
          <w:rFonts w:ascii="Arial" w:eastAsia="Batang" w:hAnsi="Arial" w:cs="Arial"/>
          <w:color w:val="000000"/>
          <w:kern w:val="2"/>
        </w:rPr>
        <w:t xml:space="preserve"> posėdžiuose svarstyti 29 įvairių poreikių turinčių ugdytinių pasiekimai.</w:t>
      </w:r>
      <w:r w:rsidRPr="00592844">
        <w:rPr>
          <w:rFonts w:ascii="Arial" w:hAnsi="Arial" w:cs="Arial"/>
          <w:color w:val="000000"/>
          <w:kern w:val="2"/>
        </w:rPr>
        <w:t xml:space="preserve"> Jiems p</w:t>
      </w:r>
      <w:r w:rsidRPr="00592844">
        <w:rPr>
          <w:rFonts w:ascii="Arial" w:eastAsia="Batang" w:hAnsi="Arial" w:cs="Arial"/>
          <w:color w:val="000000"/>
          <w:kern w:val="2"/>
        </w:rPr>
        <w:t xml:space="preserve">arengti </w:t>
      </w:r>
      <w:r w:rsidRPr="00592844">
        <w:rPr>
          <w:rFonts w:ascii="Arial" w:eastAsia="Batang" w:hAnsi="Arial" w:cs="Arial"/>
          <w:color w:val="000000"/>
          <w:kern w:val="2"/>
        </w:rPr>
        <w:lastRenderedPageBreak/>
        <w:t>individualūs pagalbos planai pusmečiais.</w:t>
      </w:r>
      <w:r w:rsidRPr="00592844">
        <w:rPr>
          <w:rFonts w:ascii="Arial" w:hAnsi="Arial" w:cs="Arial"/>
        </w:rPr>
        <w:t xml:space="preserve"> Švietimo pagalbos specialistai konsultavo, teikė pagalbą bendruomenei ir dalijosi patirtimi. Naudingas buvo dalyvavimas Lietuvos sveikatos mokslų universiteto įgyvendinamame moksliniame projekte „Gerovė ir įgalinimas ugdyme: mokytojų įgalinimo ir mokinių emocinių įgūdžių stiprinimas ankstyvajame ugdyme. </w:t>
      </w:r>
      <w:proofErr w:type="spellStart"/>
      <w:r w:rsidRPr="00592844">
        <w:rPr>
          <w:rFonts w:ascii="Arial" w:hAnsi="Arial" w:cs="Arial"/>
        </w:rPr>
        <w:t>Įtraukusis</w:t>
      </w:r>
      <w:proofErr w:type="spellEnd"/>
      <w:r w:rsidRPr="00592844">
        <w:rPr>
          <w:rFonts w:ascii="Arial" w:hAnsi="Arial" w:cs="Arial"/>
        </w:rPr>
        <w:t xml:space="preserve"> ugdymas ankstyvojoje vaikystėje: vaikų elgesio modeliavimas“ (Nr. S-EDU-25-7). Projekto lėšomis buvo </w:t>
      </w:r>
      <w:r>
        <w:rPr>
          <w:rFonts w:ascii="Arial" w:hAnsi="Arial" w:cs="Arial"/>
        </w:rPr>
        <w:t>organizuoti</w:t>
      </w:r>
      <w:r w:rsidRPr="00592844">
        <w:rPr>
          <w:rFonts w:ascii="Arial" w:hAnsi="Arial" w:cs="Arial"/>
        </w:rPr>
        <w:t xml:space="preserve"> mokymai 12 mokytojų emocinių ir socialinių kompetencijų stiprinimui ir įstaiga aprūpinta SEU programai „ELLA“ įgyvendinti reikalingomis priemonėmis. Atlikta tėvų (80) ir mokytojų (12) anketinė apklausa. Organizuota Klaipėdos r. švietimo pagalbos specialistų sukurtų metodinių priemonių virtuali paroda </w:t>
      </w:r>
      <w:r>
        <w:rPr>
          <w:rFonts w:ascii="Arial" w:hAnsi="Arial" w:cs="Arial"/>
        </w:rPr>
        <w:t>„</w:t>
      </w:r>
      <w:r w:rsidRPr="00592844">
        <w:rPr>
          <w:rFonts w:ascii="Arial" w:hAnsi="Arial" w:cs="Arial"/>
        </w:rPr>
        <w:t>Kuriu, kad padėčiau“, skirta Europos logopedų dienai paminėti. Organizuotas metodinis renginys, skirtas Europos logopedo dienai</w:t>
      </w:r>
      <w:r>
        <w:rPr>
          <w:rFonts w:ascii="Arial" w:hAnsi="Arial" w:cs="Arial"/>
        </w:rPr>
        <w:t xml:space="preserve"> „</w:t>
      </w:r>
      <w:r w:rsidRPr="00592844">
        <w:rPr>
          <w:rFonts w:ascii="Arial" w:hAnsi="Arial" w:cs="Arial"/>
        </w:rPr>
        <w:t>Aktualijos logopedo darbe”.</w:t>
      </w:r>
    </w:p>
    <w:p w14:paraId="56265678" w14:textId="77777777" w:rsidR="00B32E18" w:rsidRPr="00592844" w:rsidRDefault="00B32E18" w:rsidP="00B32E18">
      <w:pPr>
        <w:ind w:firstLine="720"/>
        <w:jc w:val="both"/>
        <w:rPr>
          <w:rFonts w:ascii="Arial" w:hAnsi="Arial" w:cs="Arial"/>
          <w:i/>
          <w:iCs/>
        </w:rPr>
      </w:pPr>
      <w:r w:rsidRPr="00592844">
        <w:rPr>
          <w:rFonts w:ascii="Arial" w:hAnsi="Arial" w:cs="Arial"/>
        </w:rPr>
        <w:t xml:space="preserve">Sveikatos stiprinimas ugdymo įstaigoje išlieka prioritetinė sritis. Įgyvendinama sveikatingumo programa „Sveikatos takeliu“ (2024-2029 m.), </w:t>
      </w:r>
      <w:r>
        <w:rPr>
          <w:rFonts w:ascii="Arial" w:hAnsi="Arial" w:cs="Arial"/>
        </w:rPr>
        <w:t>f</w:t>
      </w:r>
      <w:r w:rsidRPr="00592844">
        <w:rPr>
          <w:rFonts w:ascii="Arial" w:hAnsi="Arial" w:cs="Arial"/>
        </w:rPr>
        <w:t>izinio aktyvumo planas (2021-2026 m.). Įstaigoje įgyvendinti sveikatos projektai: „Sportuok su seniais besmegeniais“,</w:t>
      </w:r>
      <w:r w:rsidRPr="00592844">
        <w:rPr>
          <w:rFonts w:ascii="Arial" w:eastAsiaTheme="minorEastAsia" w:hAnsi="Arial" w:cs="Arial"/>
          <w:color w:val="262626" w:themeColor="text1" w:themeTint="D9"/>
          <w:kern w:val="24"/>
        </w:rPr>
        <w:t xml:space="preserve"> </w:t>
      </w:r>
      <w:r w:rsidRPr="00592844">
        <w:rPr>
          <w:rFonts w:ascii="Arial" w:hAnsi="Arial" w:cs="Arial"/>
        </w:rPr>
        <w:t>„</w:t>
      </w:r>
      <w:r w:rsidRPr="00592844">
        <w:rPr>
          <w:rFonts w:ascii="Arial" w:hAnsi="Arial" w:cs="Arial"/>
          <w:color w:val="262626" w:themeColor="text1" w:themeTint="D9"/>
          <w:kern w:val="24"/>
        </w:rPr>
        <w:t>Žiemos šventė – Karališkieji pingvinai</w:t>
      </w:r>
      <w:r w:rsidRPr="00592844">
        <w:rPr>
          <w:rFonts w:ascii="Arial" w:hAnsi="Arial" w:cs="Arial"/>
        </w:rPr>
        <w:t xml:space="preserve">“, vyko parodomosios treniruotės su futbolo klubo „Banga“ treneriais. Bendruomenės sutelktumą pajutome iniciatyvoje „Žygiuok su šeima“.    </w:t>
      </w:r>
    </w:p>
    <w:p w14:paraId="17D02664" w14:textId="77777777" w:rsidR="00B32E18" w:rsidRPr="00592844" w:rsidRDefault="00B32E18" w:rsidP="00B32E18">
      <w:pPr>
        <w:ind w:firstLine="720"/>
        <w:jc w:val="both"/>
        <w:rPr>
          <w:rFonts w:ascii="Arial" w:hAnsi="Arial" w:cs="Arial"/>
        </w:rPr>
      </w:pPr>
      <w:r w:rsidRPr="00592844">
        <w:rPr>
          <w:rFonts w:ascii="Arial" w:hAnsi="Arial" w:cs="Arial"/>
        </w:rPr>
        <w:t>Atliktas ikimokyklinio ir priešmokyklinio ugdymo programas vykdančios mokyklos veiklos kokybės įsivertinimas. Mokyklos veiklos kokybė buvo įvertinta 7 srityse: vaiko gerovė, ugdymasis, ugdymo(</w:t>
      </w:r>
      <w:proofErr w:type="spellStart"/>
      <w:r w:rsidRPr="00592844">
        <w:rPr>
          <w:rFonts w:ascii="Arial" w:hAnsi="Arial" w:cs="Arial"/>
        </w:rPr>
        <w:t>si</w:t>
      </w:r>
      <w:proofErr w:type="spellEnd"/>
      <w:r w:rsidRPr="00592844">
        <w:rPr>
          <w:rFonts w:ascii="Arial" w:hAnsi="Arial" w:cs="Arial"/>
        </w:rPr>
        <w:t>) aplinka, ugdymo strategijos, pasiekimų vertinimas ir ugdymo planavimas, bendradarbiavimas su vaikų šeimomis, besimokančios organizacijos kultūra. Rezultatai buvo aptarti mokytojų tarybos posėdyje, metodiniuose pasitarimuose. Pagal įsivertinimo rezultatus yra priimtas nutarimas parengti mokyklos veiklos kokybės tobulinimo planą. Pasirinkta tobulinti sritis Nr. 6 „Bendradarbiavimas su vaikų šeimomis“.</w:t>
      </w:r>
    </w:p>
    <w:p w14:paraId="275D9A47" w14:textId="77777777" w:rsidR="00B32E18" w:rsidRPr="00592844" w:rsidRDefault="00B32E18" w:rsidP="00B32E18">
      <w:pPr>
        <w:ind w:firstLine="720"/>
        <w:jc w:val="both"/>
        <w:rPr>
          <w:rFonts w:ascii="Arial" w:hAnsi="Arial" w:cs="Arial"/>
        </w:rPr>
      </w:pPr>
      <w:r w:rsidRPr="00592844">
        <w:rPr>
          <w:rFonts w:ascii="Arial" w:hAnsi="Arial" w:cs="Arial"/>
        </w:rPr>
        <w:t>Mokytojai buvo skatinami nuolat kelti kvalifikaciją.</w:t>
      </w:r>
      <w:r w:rsidRPr="00592844">
        <w:rPr>
          <w:rFonts w:ascii="Arial" w:eastAsiaTheme="minorEastAsia" w:hAnsi="Arial" w:cs="Arial"/>
          <w:color w:val="000000" w:themeColor="text1"/>
          <w:kern w:val="24"/>
        </w:rPr>
        <w:t xml:space="preserve"> Pedagogai turėjo galimybę savarankiškai rinktis nuotolinius mokymus platformose „</w:t>
      </w:r>
      <w:proofErr w:type="spellStart"/>
      <w:r w:rsidRPr="00592844">
        <w:rPr>
          <w:rFonts w:ascii="Arial" w:eastAsiaTheme="minorEastAsia" w:hAnsi="Arial" w:cs="Arial"/>
          <w:color w:val="000000" w:themeColor="text1"/>
          <w:kern w:val="24"/>
        </w:rPr>
        <w:t>Pedagogas.lt</w:t>
      </w:r>
      <w:proofErr w:type="spellEnd"/>
      <w:r w:rsidRPr="00592844">
        <w:rPr>
          <w:rFonts w:ascii="Arial" w:eastAsiaTheme="minorEastAsia" w:hAnsi="Arial" w:cs="Arial"/>
          <w:color w:val="000000" w:themeColor="text1"/>
          <w:kern w:val="24"/>
        </w:rPr>
        <w:t xml:space="preserve">“, „Ugdymo meistrai“ ir kt. </w:t>
      </w:r>
      <w:r w:rsidRPr="00592844">
        <w:rPr>
          <w:rFonts w:ascii="Arial" w:hAnsi="Arial" w:cs="Arial"/>
          <w:color w:val="000000" w:themeColor="text1"/>
          <w:kern w:val="24"/>
        </w:rPr>
        <w:t>Užr</w:t>
      </w:r>
      <w:r w:rsidRPr="00592844">
        <w:rPr>
          <w:rFonts w:ascii="Arial" w:hAnsi="Arial" w:cs="Arial"/>
        </w:rPr>
        <w:t>egistruoti 352 kvalifikacijos tobulinimo pažymėjimai.</w:t>
      </w:r>
      <w:r w:rsidRPr="00592844">
        <w:rPr>
          <w:rFonts w:ascii="Arial" w:eastAsiaTheme="minorEastAsia" w:hAnsi="Arial" w:cs="Arial"/>
          <w:color w:val="000000" w:themeColor="text1"/>
          <w:kern w:val="24"/>
        </w:rPr>
        <w:t xml:space="preserve"> 11 pedagogų dalyvavo mokymuose pagal programą „Ikimokyklinio ugdymo programų atnaujinimas ir jų įgyvendinimas vadovaujantis ikimokyklinio ugdymo programos gairėmis: mokymai programų rengėjams“ (40 ak. val.) ir patobulino (įgijo) kompetencijas.</w:t>
      </w:r>
      <w:r w:rsidRPr="00592844">
        <w:rPr>
          <w:rFonts w:ascii="Arial" w:hAnsi="Arial" w:cs="Arial"/>
        </w:rPr>
        <w:t xml:space="preserve"> Direktorius išklausė: Priešgaisrinės apsaugos ir gelbėjimo departamento prie Vidaus reikalų ministerijos Klaipėdos priešgaisrinės gelbėjimo valdybos civilinės saugos mokymo kursus ir civilinės saugos mokymo programą </w:t>
      </w:r>
      <w:r>
        <w:rPr>
          <w:rFonts w:ascii="Arial" w:hAnsi="Arial" w:cs="Arial"/>
        </w:rPr>
        <w:t>(</w:t>
      </w:r>
      <w:r w:rsidRPr="00592844">
        <w:rPr>
          <w:rFonts w:ascii="Arial" w:hAnsi="Arial" w:cs="Arial"/>
        </w:rPr>
        <w:t>2025-04-02</w:t>
      </w:r>
      <w:r>
        <w:rPr>
          <w:rFonts w:ascii="Arial" w:hAnsi="Arial" w:cs="Arial"/>
        </w:rPr>
        <w:t xml:space="preserve"> </w:t>
      </w:r>
      <w:r w:rsidRPr="00592844">
        <w:rPr>
          <w:rFonts w:ascii="Arial" w:hAnsi="Arial" w:cs="Arial"/>
        </w:rPr>
        <w:t>pažymėjimas Nr.</w:t>
      </w:r>
      <w:r>
        <w:rPr>
          <w:rFonts w:ascii="Arial" w:hAnsi="Arial" w:cs="Arial"/>
        </w:rPr>
        <w:t xml:space="preserve"> </w:t>
      </w:r>
      <w:r w:rsidRPr="00592844">
        <w:rPr>
          <w:rFonts w:ascii="Arial" w:hAnsi="Arial" w:cs="Arial"/>
        </w:rPr>
        <w:t>2755</w:t>
      </w:r>
      <w:r>
        <w:rPr>
          <w:rFonts w:ascii="Arial" w:hAnsi="Arial" w:cs="Arial"/>
        </w:rPr>
        <w:t>)</w:t>
      </w:r>
      <w:r w:rsidRPr="00592844">
        <w:rPr>
          <w:rFonts w:ascii="Arial" w:hAnsi="Arial" w:cs="Arial"/>
        </w:rPr>
        <w:t xml:space="preserve">; 2025-02-10 baigė mobilizacijos ir pilietinio pasipriešinimo programą, kurią organizavo Mobilizacijos ir pilietinio pasipriešinimo departamentas prie </w:t>
      </w:r>
      <w:r>
        <w:rPr>
          <w:rFonts w:ascii="Arial" w:hAnsi="Arial" w:cs="Arial"/>
        </w:rPr>
        <w:t>K</w:t>
      </w:r>
      <w:r w:rsidRPr="00592844">
        <w:rPr>
          <w:rFonts w:ascii="Arial" w:hAnsi="Arial" w:cs="Arial"/>
        </w:rPr>
        <w:t>rašto apsaugos ministerijos;</w:t>
      </w:r>
      <w:r w:rsidRPr="00592844">
        <w:rPr>
          <w:rFonts w:ascii="Arial" w:eastAsia="Calibri" w:hAnsi="Arial" w:cs="Arial"/>
          <w:color w:val="404040" w:themeColor="text1" w:themeTint="BF"/>
          <w:kern w:val="24"/>
        </w:rPr>
        <w:t xml:space="preserve"> </w:t>
      </w:r>
      <w:r w:rsidRPr="00592844">
        <w:rPr>
          <w:rFonts w:ascii="Arial" w:hAnsi="Arial" w:cs="Arial"/>
        </w:rPr>
        <w:t>2025-03-18 baigė mokymo programą „Smurto ir priekabiavimo prevencijos politika švietimo įstaigoje“, kurią organizavo VŠĮ „Mokymosi mokykla“. Dalyvavo 3 akad. val. paskaitoje-</w:t>
      </w:r>
      <w:proofErr w:type="spellStart"/>
      <w:r w:rsidRPr="00592844">
        <w:rPr>
          <w:rFonts w:ascii="Arial" w:hAnsi="Arial" w:cs="Arial"/>
        </w:rPr>
        <w:t>patyriminėje</w:t>
      </w:r>
      <w:proofErr w:type="spellEnd"/>
      <w:r w:rsidRPr="00592844">
        <w:rPr>
          <w:rFonts w:ascii="Arial" w:hAnsi="Arial" w:cs="Arial"/>
        </w:rPr>
        <w:t xml:space="preserve"> veikloje „Kaip padėti vaikui, patiriančiam sensorinių iššūkių?“ </w:t>
      </w:r>
      <w:r>
        <w:rPr>
          <w:rFonts w:ascii="Arial" w:hAnsi="Arial" w:cs="Arial"/>
        </w:rPr>
        <w:t>(</w:t>
      </w:r>
      <w:r w:rsidRPr="00592844">
        <w:rPr>
          <w:rFonts w:ascii="Arial" w:hAnsi="Arial" w:cs="Arial"/>
        </w:rPr>
        <w:t>KRSC pažyma Nr. 26075</w:t>
      </w:r>
      <w:r>
        <w:rPr>
          <w:rFonts w:ascii="Arial" w:hAnsi="Arial" w:cs="Arial"/>
        </w:rPr>
        <w:t>)</w:t>
      </w:r>
      <w:r w:rsidRPr="00592844">
        <w:rPr>
          <w:rFonts w:ascii="Arial" w:hAnsi="Arial" w:cs="Arial"/>
        </w:rPr>
        <w:t xml:space="preserve">. Visi mokytojai baigė 40 ak. val. trukmės mokymų programą </w:t>
      </w:r>
      <w:r>
        <w:rPr>
          <w:rFonts w:ascii="Arial" w:hAnsi="Arial" w:cs="Arial"/>
        </w:rPr>
        <w:t>„</w:t>
      </w:r>
      <w:r w:rsidRPr="00592844">
        <w:rPr>
          <w:rFonts w:ascii="Arial" w:hAnsi="Arial" w:cs="Arial"/>
        </w:rPr>
        <w:t>DI akademija mokytojams</w:t>
      </w:r>
      <w:r>
        <w:rPr>
          <w:rFonts w:ascii="Arial" w:hAnsi="Arial" w:cs="Arial"/>
        </w:rPr>
        <w:t>“</w:t>
      </w:r>
      <w:r w:rsidRPr="00592844">
        <w:rPr>
          <w:rFonts w:ascii="Arial" w:hAnsi="Arial" w:cs="Arial"/>
        </w:rPr>
        <w:t xml:space="preserve"> ir įgijo praktinių įgūdžių</w:t>
      </w:r>
      <w:r>
        <w:rPr>
          <w:rFonts w:ascii="Arial" w:hAnsi="Arial" w:cs="Arial"/>
        </w:rPr>
        <w:t>,</w:t>
      </w:r>
      <w:r w:rsidRPr="00592844">
        <w:rPr>
          <w:rFonts w:ascii="Arial" w:hAnsi="Arial" w:cs="Arial"/>
        </w:rPr>
        <w:t xml:space="preserve"> kaip panaudoti DI savo darbe. 12 darbuotojų dalyvavo ir dar tęsia dalyvavimą ilgalaikiuose mokymuose „Mokyklų darbuotojų kompetencijos psichikos sveikatos srityje didinimas“.</w:t>
      </w:r>
    </w:p>
    <w:p w14:paraId="4CF4685D" w14:textId="77777777" w:rsidR="00B32E18" w:rsidRPr="00592844" w:rsidRDefault="00B32E18" w:rsidP="00B32E18">
      <w:pPr>
        <w:ind w:firstLine="720"/>
        <w:jc w:val="both"/>
        <w:rPr>
          <w:rFonts w:ascii="Arial" w:hAnsi="Arial" w:cs="Arial"/>
        </w:rPr>
      </w:pPr>
      <w:r>
        <w:rPr>
          <w:rFonts w:ascii="Arial" w:hAnsi="Arial" w:cs="Arial"/>
        </w:rPr>
        <w:t>N</w:t>
      </w:r>
      <w:r w:rsidRPr="00592844">
        <w:rPr>
          <w:rFonts w:ascii="Arial" w:hAnsi="Arial" w:cs="Arial"/>
        </w:rPr>
        <w:t xml:space="preserve">uolat </w:t>
      </w:r>
      <w:r>
        <w:rPr>
          <w:rFonts w:ascii="Arial" w:hAnsi="Arial" w:cs="Arial"/>
        </w:rPr>
        <w:t>vyko g</w:t>
      </w:r>
      <w:r w:rsidRPr="00592844">
        <w:rPr>
          <w:rFonts w:ascii="Arial" w:hAnsi="Arial" w:cs="Arial"/>
        </w:rPr>
        <w:t>erosios darbo patirties sklaida.</w:t>
      </w:r>
      <w:r w:rsidRPr="00592844">
        <w:rPr>
          <w:rFonts w:ascii="Arial" w:hAnsi="Arial" w:cs="Arial"/>
          <w:color w:val="404040" w:themeColor="text1" w:themeTint="BF"/>
          <w:kern w:val="24"/>
        </w:rPr>
        <w:t xml:space="preserve"> </w:t>
      </w:r>
      <w:r w:rsidRPr="00592844">
        <w:rPr>
          <w:rFonts w:ascii="Arial" w:hAnsi="Arial" w:cs="Arial"/>
        </w:rPr>
        <w:t xml:space="preserve">Tarptautinėje nuotolinėje praktinėje konferencijoje „Mokytis - kurti - (ne)klysti - džiaugtis 3“, kurią organizavo Diemedžio ugdymo centras, skaitytas pranešimas </w:t>
      </w:r>
      <w:r>
        <w:rPr>
          <w:rFonts w:ascii="Arial" w:hAnsi="Arial" w:cs="Arial"/>
        </w:rPr>
        <w:t>„</w:t>
      </w:r>
      <w:r w:rsidRPr="00592844">
        <w:rPr>
          <w:rFonts w:ascii="Arial" w:hAnsi="Arial" w:cs="Arial"/>
        </w:rPr>
        <w:t xml:space="preserve">Logopedo ir specialiojo pedagogo bendradarbiavimo galimybės“. Respublikinėje konferencijoje </w:t>
      </w:r>
      <w:r>
        <w:rPr>
          <w:rFonts w:ascii="Arial" w:hAnsi="Arial" w:cs="Arial"/>
        </w:rPr>
        <w:t>„</w:t>
      </w:r>
      <w:proofErr w:type="spellStart"/>
      <w:r w:rsidRPr="00592844">
        <w:rPr>
          <w:rFonts w:ascii="Arial" w:hAnsi="Arial" w:cs="Arial"/>
        </w:rPr>
        <w:t>Įtrauktis</w:t>
      </w:r>
      <w:proofErr w:type="spellEnd"/>
      <w:r w:rsidRPr="00592844">
        <w:rPr>
          <w:rFonts w:ascii="Arial" w:hAnsi="Arial" w:cs="Arial"/>
        </w:rPr>
        <w:t xml:space="preserve"> švietime: iššūkiai ir galimybės“, skaitytas pranešimas „VGK darbo metodai ir priemonės, užtikrinančios </w:t>
      </w:r>
      <w:proofErr w:type="spellStart"/>
      <w:r w:rsidRPr="00592844">
        <w:rPr>
          <w:rFonts w:ascii="Arial" w:hAnsi="Arial" w:cs="Arial"/>
        </w:rPr>
        <w:t>įtraukųjį</w:t>
      </w:r>
      <w:proofErr w:type="spellEnd"/>
      <w:r w:rsidRPr="00592844">
        <w:rPr>
          <w:rFonts w:ascii="Arial" w:hAnsi="Arial" w:cs="Arial"/>
        </w:rPr>
        <w:t xml:space="preserve"> ugdymą“. Respublikinėje konferencijoje „Socialinio emocinio ugdymo patirtys ir galimybės kuriant įtraukų darželį“ skaitytas pranešimas „Socialinių emocinių įgūdžių ugdymas, pritaikant netradicinius metodus ir aplinkas“. Priešmokyklinio amžiaus vaikams organizuota rajoninė</w:t>
      </w:r>
      <w:r w:rsidRPr="00592844">
        <w:rPr>
          <w:rFonts w:ascii="Arial" w:eastAsia="+mn-ea" w:hAnsi="Arial" w:cs="Arial"/>
          <w:kern w:val="24"/>
        </w:rPr>
        <w:t xml:space="preserve"> lauko šaškių diena „</w:t>
      </w:r>
      <w:proofErr w:type="spellStart"/>
      <w:r w:rsidRPr="00592844">
        <w:rPr>
          <w:rFonts w:ascii="Arial" w:eastAsia="+mn-ea" w:hAnsi="Arial" w:cs="Arial"/>
          <w:kern w:val="24"/>
        </w:rPr>
        <w:t>Šaškiukas</w:t>
      </w:r>
      <w:proofErr w:type="spellEnd"/>
      <w:r w:rsidRPr="00592844">
        <w:rPr>
          <w:rFonts w:ascii="Arial" w:eastAsia="+mn-ea" w:hAnsi="Arial" w:cs="Arial"/>
          <w:kern w:val="24"/>
        </w:rPr>
        <w:t xml:space="preserve"> ir Šaškytė“,</w:t>
      </w:r>
      <w:r w:rsidRPr="00592844">
        <w:rPr>
          <w:rFonts w:ascii="Arial" w:hAnsi="Arial" w:cs="Arial"/>
        </w:rPr>
        <w:t xml:space="preserve"> ugdytinių viktorina „Ar pažįsti Lietuvą?“. Patirties sėmėsi būsimieji specialistai, kurie atliko praktiką įstaigoje (4 studentai). Parengtos interaktyvios metodinės priemonės, kuriomis pasidalinta Klaipėdos rajono švietimo centro </w:t>
      </w:r>
      <w:r w:rsidRPr="00592844">
        <w:rPr>
          <w:rFonts w:ascii="Arial" w:hAnsi="Arial" w:cs="Arial"/>
        </w:rPr>
        <w:lastRenderedPageBreak/>
        <w:t>patirties banke. Pasidalinta filmuota medžiaga įgyvendinant projektą „Grūdinkime ir mankštinkime kojų pėdas ir rankų delnus” su vyresniųjų grupių vaikais. Medžiaga viešinama Visuomenės sveikatos biuro socialinėje medijoje.</w:t>
      </w:r>
    </w:p>
    <w:p w14:paraId="57549811" w14:textId="77777777" w:rsidR="00B32E18" w:rsidRPr="00592844" w:rsidRDefault="00B32E18" w:rsidP="00B32E18">
      <w:pPr>
        <w:ind w:firstLine="720"/>
        <w:jc w:val="both"/>
        <w:rPr>
          <w:rFonts w:ascii="Arial" w:hAnsi="Arial" w:cs="Arial"/>
        </w:rPr>
      </w:pPr>
      <w:r w:rsidRPr="00592844">
        <w:rPr>
          <w:rFonts w:ascii="Arial" w:hAnsi="Arial" w:cs="Arial"/>
        </w:rPr>
        <w:t xml:space="preserve">Pasididžiavimą kelia dalyvavimas tarptautiniuose projektuose: STEAM projektas „TV bokštų architektai“, „Bundantys pavasario garsai“, „Kūryba atgyja žodžiais“, ugdytinių, mokytojų, tėvų (globėjų) virtualus kūrybinis projektas </w:t>
      </w:r>
      <w:r>
        <w:rPr>
          <w:rFonts w:ascii="Arial" w:hAnsi="Arial" w:cs="Arial"/>
        </w:rPr>
        <w:t>„</w:t>
      </w:r>
      <w:r w:rsidRPr="00592844">
        <w:rPr>
          <w:rFonts w:ascii="Arial" w:hAnsi="Arial" w:cs="Arial"/>
        </w:rPr>
        <w:t>Rudenėlio raštai</w:t>
      </w:r>
      <w:r>
        <w:rPr>
          <w:rFonts w:ascii="Arial" w:hAnsi="Arial" w:cs="Arial"/>
        </w:rPr>
        <w:t>“</w:t>
      </w:r>
      <w:r w:rsidRPr="00592844">
        <w:rPr>
          <w:rFonts w:ascii="Arial" w:hAnsi="Arial" w:cs="Arial"/>
        </w:rPr>
        <w:t xml:space="preserve"> ir kt. Inicijuot</w:t>
      </w:r>
      <w:r>
        <w:rPr>
          <w:rFonts w:ascii="Arial" w:hAnsi="Arial" w:cs="Arial"/>
        </w:rPr>
        <w:t>os</w:t>
      </w:r>
      <w:r w:rsidRPr="00592844">
        <w:rPr>
          <w:rFonts w:ascii="Arial" w:hAnsi="Arial" w:cs="Arial"/>
        </w:rPr>
        <w:t xml:space="preserve"> respublikinė</w:t>
      </w:r>
      <w:r>
        <w:rPr>
          <w:rFonts w:ascii="Arial" w:hAnsi="Arial" w:cs="Arial"/>
        </w:rPr>
        <w:t>s</w:t>
      </w:r>
      <w:r w:rsidRPr="00592844">
        <w:rPr>
          <w:rFonts w:ascii="Arial" w:hAnsi="Arial" w:cs="Arial"/>
        </w:rPr>
        <w:t xml:space="preserve"> ikimokyklinio ir priešmokyklinio amžiaus ugdytinių, jų tėvų (globėjų) ir mokytojų kūrybinių darbų virtuali</w:t>
      </w:r>
      <w:r>
        <w:rPr>
          <w:rFonts w:ascii="Arial" w:hAnsi="Arial" w:cs="Arial"/>
        </w:rPr>
        <w:t>os</w:t>
      </w:r>
      <w:r w:rsidRPr="00592844">
        <w:rPr>
          <w:rFonts w:ascii="Arial" w:hAnsi="Arial" w:cs="Arial"/>
        </w:rPr>
        <w:t xml:space="preserve"> parod</w:t>
      </w:r>
      <w:r>
        <w:rPr>
          <w:rFonts w:ascii="Arial" w:hAnsi="Arial" w:cs="Arial"/>
        </w:rPr>
        <w:t>os</w:t>
      </w:r>
      <w:r w:rsidRPr="00592844">
        <w:rPr>
          <w:rFonts w:ascii="Arial" w:hAnsi="Arial" w:cs="Arial"/>
        </w:rPr>
        <w:t xml:space="preserve"> „Rudens lobiai kitaip“, „Iš kojinės į pasaką“. Sulaukta dalyvių iš 12 Lietuvos darželių</w:t>
      </w:r>
      <w:r>
        <w:rPr>
          <w:rFonts w:ascii="Arial" w:hAnsi="Arial" w:cs="Arial"/>
        </w:rPr>
        <w:t>. Ugdytiniai dalyvavo</w:t>
      </w:r>
      <w:r w:rsidRPr="00592844">
        <w:rPr>
          <w:rFonts w:ascii="Arial" w:hAnsi="Arial" w:cs="Arial"/>
        </w:rPr>
        <w:t xml:space="preserve"> regioninėje priešmokyklinio amžiaus vaikų viktorinoje „Raidžių ir skaičių pasaulyje” Kretingalės pagrindinėje mokykloje. Laimėta III vieta.</w:t>
      </w:r>
    </w:p>
    <w:p w14:paraId="635AADAC" w14:textId="77777777" w:rsidR="00B32E18" w:rsidRPr="000D176C" w:rsidRDefault="00B32E18" w:rsidP="00B32E18">
      <w:pPr>
        <w:ind w:firstLine="720"/>
        <w:jc w:val="both"/>
        <w:rPr>
          <w:rFonts w:ascii="Arial" w:hAnsi="Arial" w:cs="Arial"/>
        </w:rPr>
      </w:pPr>
      <w:r w:rsidRPr="00592844">
        <w:rPr>
          <w:rFonts w:ascii="Arial" w:hAnsi="Arial" w:cs="Arial"/>
        </w:rPr>
        <w:t>Džiugino aktyvus dalyvavimas konkursuose ir festivaliuose</w:t>
      </w:r>
      <w:r>
        <w:rPr>
          <w:rFonts w:ascii="Arial" w:hAnsi="Arial" w:cs="Arial"/>
        </w:rPr>
        <w:t>:</w:t>
      </w:r>
      <w:r w:rsidRPr="00592844">
        <w:rPr>
          <w:rFonts w:ascii="Arial" w:hAnsi="Arial" w:cs="Arial"/>
        </w:rPr>
        <w:t xml:space="preserve"> Lietuvos vaikų ir moksleivių-lietuvių liaudies kūrybos atlikėjų-konkurse „</w:t>
      </w:r>
      <w:proofErr w:type="spellStart"/>
      <w:r w:rsidRPr="00592844">
        <w:rPr>
          <w:rFonts w:ascii="Arial" w:hAnsi="Arial" w:cs="Arial"/>
        </w:rPr>
        <w:t>Tramtatulis</w:t>
      </w:r>
      <w:proofErr w:type="spellEnd"/>
      <w:r w:rsidRPr="00592844">
        <w:rPr>
          <w:rFonts w:ascii="Arial" w:hAnsi="Arial" w:cs="Arial"/>
        </w:rPr>
        <w:t xml:space="preserve">“, Klaipėdos rajono rate ir Mažosios Lietuvos rate, </w:t>
      </w:r>
      <w:r w:rsidRPr="00592844">
        <w:rPr>
          <w:rFonts w:ascii="Arial" w:hAnsi="Arial" w:cs="Arial"/>
          <w:color w:val="404040" w:themeColor="text1" w:themeTint="BF"/>
          <w:kern w:val="24"/>
        </w:rPr>
        <w:t>r</w:t>
      </w:r>
      <w:r w:rsidRPr="00592844">
        <w:rPr>
          <w:rFonts w:ascii="Arial" w:hAnsi="Arial" w:cs="Arial"/>
        </w:rPr>
        <w:t>egioniniame liaudies dainos festivalyje „Augino močiutė“</w:t>
      </w:r>
      <w:r>
        <w:rPr>
          <w:rFonts w:ascii="Arial" w:hAnsi="Arial" w:cs="Arial"/>
        </w:rPr>
        <w:t>,</w:t>
      </w:r>
      <w:r w:rsidRPr="00592844">
        <w:rPr>
          <w:rFonts w:ascii="Arial" w:hAnsi="Arial" w:cs="Arial"/>
        </w:rPr>
        <w:t xml:space="preserve"> respublikiniame tradicinius šokius puoselėjančių Lietuvos mokyklų konkurse „Visa mokykla šoka“</w:t>
      </w:r>
      <w:r>
        <w:rPr>
          <w:rFonts w:ascii="Arial" w:hAnsi="Arial" w:cs="Arial"/>
        </w:rPr>
        <w:t xml:space="preserve"> (l</w:t>
      </w:r>
      <w:r w:rsidRPr="00592844">
        <w:rPr>
          <w:rFonts w:ascii="Arial" w:hAnsi="Arial" w:cs="Arial"/>
        </w:rPr>
        <w:t>aimėtas pagrindinis prizas Klaipėdos rajonui</w:t>
      </w:r>
      <w:r>
        <w:rPr>
          <w:rFonts w:ascii="Arial" w:hAnsi="Arial" w:cs="Arial"/>
        </w:rPr>
        <w:t>),</w:t>
      </w:r>
      <w:r w:rsidRPr="00592844">
        <w:rPr>
          <w:rFonts w:ascii="Arial" w:hAnsi="Arial" w:cs="Arial"/>
        </w:rPr>
        <w:t xml:space="preserve"> Klaipėdos rajono ikimokyklinio ir priešmokyklinio amžiaus vaikų vaidybinės kūrybos festivalyje „Žaidžiame teatrą“, Žemaitiško rašto minėjimo renginy</w:t>
      </w:r>
      <w:r>
        <w:rPr>
          <w:rFonts w:ascii="Arial" w:hAnsi="Arial" w:cs="Arial"/>
        </w:rPr>
        <w:t>je</w:t>
      </w:r>
      <w:r w:rsidRPr="00592844">
        <w:rPr>
          <w:rFonts w:ascii="Arial" w:hAnsi="Arial" w:cs="Arial"/>
        </w:rPr>
        <w:t xml:space="preserve"> „</w:t>
      </w:r>
      <w:proofErr w:type="spellStart"/>
      <w:r w:rsidRPr="00592844">
        <w:rPr>
          <w:rFonts w:ascii="Arial" w:hAnsi="Arial" w:cs="Arial"/>
        </w:rPr>
        <w:t>Žemaitėle</w:t>
      </w:r>
      <w:proofErr w:type="spellEnd"/>
      <w:r w:rsidRPr="00592844">
        <w:rPr>
          <w:rFonts w:ascii="Arial" w:hAnsi="Arial" w:cs="Arial"/>
        </w:rPr>
        <w:t xml:space="preserve"> tu mana“ (parengta ugdytinė). Dalyvavome Klaipėdos rajono priešmokyklinio amžiaus vaikų, 1-4 klasių mokinių pasakorių šventėje-konkurse „Seku </w:t>
      </w:r>
      <w:proofErr w:type="spellStart"/>
      <w:r w:rsidRPr="00592844">
        <w:rPr>
          <w:rFonts w:ascii="Arial" w:hAnsi="Arial" w:cs="Arial"/>
        </w:rPr>
        <w:t>seku</w:t>
      </w:r>
      <w:proofErr w:type="spellEnd"/>
      <w:r w:rsidRPr="00592844">
        <w:rPr>
          <w:rFonts w:ascii="Arial" w:hAnsi="Arial" w:cs="Arial"/>
        </w:rPr>
        <w:t xml:space="preserve"> pasaką...“ (parengti 2 ugdytiniai). Įstaigos priešmokyklinio amžiaus ugdytiniai sėkmingai dalyvavo Klaipėdos apskrities VPK konkurse „Saugiausia ikimokyklinio ugdymo įstaiga 2025“.</w:t>
      </w:r>
    </w:p>
    <w:p w14:paraId="28C59619" w14:textId="77777777" w:rsidR="00B32E18" w:rsidRPr="00592844" w:rsidRDefault="00B32E18" w:rsidP="00B32E18">
      <w:pPr>
        <w:ind w:firstLine="720"/>
        <w:jc w:val="both"/>
        <w:rPr>
          <w:rFonts w:ascii="Arial" w:hAnsi="Arial" w:cs="Arial"/>
        </w:rPr>
      </w:pPr>
      <w:r w:rsidRPr="00D92F7D">
        <w:rPr>
          <w:rFonts w:ascii="Arial" w:hAnsi="Arial" w:cs="Arial"/>
        </w:rPr>
        <w:t>Nuo 2024 m. rugsėjo mėnesio lopšelis-darželis „Gintarėlis“ dalyvauja projekte „Ankstyvojo ugdymo užtikrinimas vaikams iš socialinę riziką patiriančių šeimų“, kuris bendrai finansuojamas Europos Sąjungos lėšomis pagal 2021–2027 m. ES fondų investicijų programą. Projekto tikslas – sudaryti sąlygas vaikams iš socialinę riziką patiriančių šeimų dalyvauti ikimokykliniame ir priešmokykliniame ugdyme, užtikrinant jiems reikalingą pagalbą ugdymo procese. Projekte dalyvauja 9 įstaigos ugdytiniai.</w:t>
      </w:r>
      <w:r>
        <w:rPr>
          <w:rFonts w:ascii="Arial" w:hAnsi="Arial" w:cs="Arial"/>
        </w:rPr>
        <w:t xml:space="preserve"> </w:t>
      </w:r>
      <w:r w:rsidRPr="00592844">
        <w:rPr>
          <w:rFonts w:ascii="Arial" w:hAnsi="Arial" w:cs="Arial"/>
        </w:rPr>
        <w:t>Aktyviai bendradarbiavome su socialiniais partneriais. Nuo 2013 m. pagal bendradarbiavimo sutartį dalyvaujame Lietuvos darželių „Gintarėlis“ sambūrio veikloje, siekiant sudaryti sąlygas bendruomenės socializacijai ir saviraiškai, ugdyti kompetencijas ir dalintis gerąja patirtimi. 2025 m</w:t>
      </w:r>
      <w:r>
        <w:rPr>
          <w:rFonts w:ascii="Arial" w:hAnsi="Arial" w:cs="Arial"/>
        </w:rPr>
        <w:t>.</w:t>
      </w:r>
      <w:r w:rsidRPr="00592844">
        <w:rPr>
          <w:rFonts w:ascii="Arial" w:hAnsi="Arial" w:cs="Arial"/>
        </w:rPr>
        <w:t xml:space="preserve"> dalyvavome tęstiniame projekte „Švyturio nušviestais Žemaitijos takais bevaikštant“</w:t>
      </w:r>
      <w:r w:rsidRPr="00592844">
        <w:rPr>
          <w:rFonts w:ascii="Arial" w:hAnsi="Arial" w:cs="Arial"/>
          <w:color w:val="404040" w:themeColor="text1" w:themeTint="BF"/>
          <w:kern w:val="24"/>
        </w:rPr>
        <w:t xml:space="preserve"> </w:t>
      </w:r>
      <w:r w:rsidRPr="00592844">
        <w:rPr>
          <w:rFonts w:ascii="Arial" w:hAnsi="Arial" w:cs="Arial"/>
        </w:rPr>
        <w:t xml:space="preserve">Mažeikiuose. Klaipėdos rajono socialinių paslaugų centro bendruomenei darželio darbuotojai pristatė lėlių teatro spektaklį  „Trys paršiukai“. Buvome partneriai projektuose „Inovatyvus bibliotekos asistentas </w:t>
      </w:r>
      <w:proofErr w:type="spellStart"/>
      <w:r w:rsidRPr="00592844">
        <w:rPr>
          <w:rFonts w:ascii="Arial" w:hAnsi="Arial" w:cs="Arial"/>
        </w:rPr>
        <w:t>Labis</w:t>
      </w:r>
      <w:proofErr w:type="spellEnd"/>
      <w:r w:rsidRPr="00592844">
        <w:rPr>
          <w:rFonts w:ascii="Arial" w:hAnsi="Arial" w:cs="Arial"/>
        </w:rPr>
        <w:t xml:space="preserve">“ ir „Istorijų krepšys“ su Gargždų Jono Lankučio viešosios bibliotekos </w:t>
      </w:r>
      <w:r>
        <w:rPr>
          <w:rFonts w:ascii="Arial" w:hAnsi="Arial" w:cs="Arial"/>
        </w:rPr>
        <w:t>V</w:t>
      </w:r>
      <w:r w:rsidRPr="00592844">
        <w:rPr>
          <w:rFonts w:ascii="Arial" w:hAnsi="Arial" w:cs="Arial"/>
        </w:rPr>
        <w:t xml:space="preserve">aikų literatūros skyriumi. Tęsiamas bendradarbiavimas su Gargždų futbolo klubu „Banga“. </w:t>
      </w:r>
      <w:r w:rsidRPr="00D92F7D">
        <w:rPr>
          <w:rFonts w:ascii="Arial" w:hAnsi="Arial" w:cs="Arial"/>
        </w:rPr>
        <w:t>Organizuoti parodomieji futbolo užsiėmimai įstaigoje ir miesto stadione, rytinės mankštos su</w:t>
      </w:r>
      <w:r>
        <w:rPr>
          <w:rFonts w:ascii="Arial" w:hAnsi="Arial" w:cs="Arial"/>
        </w:rPr>
        <w:t xml:space="preserve"> </w:t>
      </w:r>
      <w:proofErr w:type="spellStart"/>
      <w:r>
        <w:rPr>
          <w:rFonts w:ascii="Arial" w:hAnsi="Arial" w:cs="Arial"/>
        </w:rPr>
        <w:t>futbolistais</w:t>
      </w:r>
      <w:proofErr w:type="spellEnd"/>
      <w:r w:rsidRPr="00D92F7D">
        <w:rPr>
          <w:rFonts w:ascii="Arial" w:hAnsi="Arial" w:cs="Arial"/>
        </w:rPr>
        <w:t xml:space="preserve">. </w:t>
      </w:r>
      <w:r w:rsidRPr="00592844">
        <w:rPr>
          <w:rFonts w:ascii="Arial" w:hAnsi="Arial" w:cs="Arial"/>
        </w:rPr>
        <w:t xml:space="preserve">Tradiciškai dalyvavome Šaškių turnyre „Baltieji pradeda“ Gargždų lopšelyje-darželyje „Ąžuoliukas“. </w:t>
      </w:r>
      <w:r>
        <w:rPr>
          <w:rFonts w:ascii="Arial" w:hAnsi="Arial" w:cs="Arial"/>
        </w:rPr>
        <w:t>O</w:t>
      </w:r>
      <w:r w:rsidRPr="00592844">
        <w:rPr>
          <w:rFonts w:ascii="Arial" w:hAnsi="Arial" w:cs="Arial"/>
        </w:rPr>
        <w:t>rganizuota šokių diena su  </w:t>
      </w:r>
      <w:proofErr w:type="spellStart"/>
      <w:r w:rsidRPr="00592844">
        <w:rPr>
          <w:rFonts w:ascii="Arial" w:hAnsi="Arial" w:cs="Arial"/>
        </w:rPr>
        <w:t>Zumba</w:t>
      </w:r>
      <w:proofErr w:type="spellEnd"/>
      <w:r w:rsidRPr="00592844">
        <w:rPr>
          <w:rFonts w:ascii="Arial" w:hAnsi="Arial" w:cs="Arial"/>
        </w:rPr>
        <w:t xml:space="preserve"> </w:t>
      </w:r>
      <w:proofErr w:type="spellStart"/>
      <w:r w:rsidRPr="00592844">
        <w:rPr>
          <w:rFonts w:ascii="Arial" w:hAnsi="Arial" w:cs="Arial"/>
        </w:rPr>
        <w:t>fitness</w:t>
      </w:r>
      <w:proofErr w:type="spellEnd"/>
      <w:r w:rsidRPr="00592844">
        <w:rPr>
          <w:rFonts w:ascii="Arial" w:hAnsi="Arial" w:cs="Arial"/>
        </w:rPr>
        <w:t xml:space="preserve"> instruktoriumi D. Veiveriu Judumo savaitės įstaigoje metu. </w:t>
      </w:r>
      <w:r w:rsidRPr="00D92F7D">
        <w:rPr>
          <w:rFonts w:ascii="Arial" w:hAnsi="Arial" w:cs="Arial"/>
        </w:rPr>
        <w:t>Daug</w:t>
      </w:r>
      <w:r>
        <w:rPr>
          <w:rFonts w:ascii="Arial" w:hAnsi="Arial" w:cs="Arial"/>
        </w:rPr>
        <w:t xml:space="preserve"> </w:t>
      </w:r>
      <w:r w:rsidRPr="00D92F7D">
        <w:rPr>
          <w:rFonts w:ascii="Arial" w:hAnsi="Arial" w:cs="Arial"/>
        </w:rPr>
        <w:t>renginių socialiniai partneriai vedė įstaigoje</w:t>
      </w:r>
      <w:r>
        <w:rPr>
          <w:rFonts w:ascii="Arial" w:hAnsi="Arial" w:cs="Arial"/>
        </w:rPr>
        <w:t>.</w:t>
      </w:r>
    </w:p>
    <w:p w14:paraId="3F1C052A" w14:textId="77777777" w:rsidR="00B32E18" w:rsidRPr="00592844" w:rsidRDefault="00B32E18" w:rsidP="00B32E18">
      <w:pPr>
        <w:ind w:firstLine="720"/>
        <w:jc w:val="both"/>
        <w:rPr>
          <w:rFonts w:ascii="Arial" w:hAnsi="Arial" w:cs="Arial"/>
        </w:rPr>
      </w:pPr>
      <w:r w:rsidRPr="00592844">
        <w:rPr>
          <w:rFonts w:ascii="Arial" w:hAnsi="Arial" w:cs="Arial"/>
        </w:rPr>
        <w:t xml:space="preserve">2025 m. lapkričio 5 dieną  buvo organizuota Pyragų diena, kurios metu surinkta 907,10 eurų, kurie buvo pervesti į Vaiko raidos klinikos sąskaitą. </w:t>
      </w:r>
      <w:r>
        <w:rPr>
          <w:rFonts w:ascii="Arial" w:hAnsi="Arial" w:cs="Arial"/>
        </w:rPr>
        <w:t>Įstaiga suteikė</w:t>
      </w:r>
      <w:r w:rsidRPr="00592844">
        <w:rPr>
          <w:rFonts w:ascii="Arial" w:hAnsi="Arial" w:cs="Arial"/>
        </w:rPr>
        <w:t xml:space="preserve"> 7 vaikams nemokamas integralias </w:t>
      </w:r>
      <w:proofErr w:type="spellStart"/>
      <w:r w:rsidRPr="00592844">
        <w:rPr>
          <w:rFonts w:ascii="Arial" w:hAnsi="Arial" w:cs="Arial"/>
        </w:rPr>
        <w:t>neurosensorinės</w:t>
      </w:r>
      <w:proofErr w:type="spellEnd"/>
      <w:r w:rsidRPr="00592844">
        <w:rPr>
          <w:rFonts w:ascii="Arial" w:hAnsi="Arial" w:cs="Arial"/>
        </w:rPr>
        <w:t xml:space="preserve"> stimuliacijos paslaugas.</w:t>
      </w:r>
    </w:p>
    <w:p w14:paraId="30FEEC0F" w14:textId="77777777" w:rsidR="00B32E18" w:rsidRPr="00592844" w:rsidRDefault="00B32E18" w:rsidP="00B32E18">
      <w:pPr>
        <w:ind w:firstLine="720"/>
        <w:jc w:val="both"/>
        <w:rPr>
          <w:rFonts w:ascii="Arial" w:hAnsi="Arial" w:cs="Arial"/>
        </w:rPr>
      </w:pPr>
      <w:r w:rsidRPr="00592844">
        <w:rPr>
          <w:rFonts w:ascii="Arial" w:hAnsi="Arial" w:cs="Arial"/>
        </w:rPr>
        <w:t xml:space="preserve">Atnaujinti lauko įrengimai - įrengta nauja žaidimų aikštelė, pagaminta informacinė rodyklė, pastatytas lauko kupolas STEAM veikloms. Grupės ir specialistų kabinetai papildyti edukacinėmis priemonėmis, žaislais, salė muzikos instrumentais. Įsigijome 3 kondicionierius (specialistų kabinetui, salei, grupei), kėdžių pedagogams, 2 kompiuterius. Įsigijome </w:t>
      </w:r>
      <w:proofErr w:type="spellStart"/>
      <w:r w:rsidRPr="00592844">
        <w:rPr>
          <w:rFonts w:ascii="Arial" w:hAnsi="Arial" w:cs="Arial"/>
        </w:rPr>
        <w:t>vejapjovę-traktoriuką</w:t>
      </w:r>
      <w:proofErr w:type="spellEnd"/>
      <w:r w:rsidRPr="00592844">
        <w:rPr>
          <w:rFonts w:ascii="Arial" w:hAnsi="Arial" w:cs="Arial"/>
        </w:rPr>
        <w:t>, jo laikymui įrengta pastoginė.</w:t>
      </w:r>
    </w:p>
    <w:p w14:paraId="3EB2C015" w14:textId="77777777" w:rsidR="00B32E18" w:rsidRPr="00592844" w:rsidRDefault="00B32E18" w:rsidP="00B32E18">
      <w:pPr>
        <w:ind w:firstLine="720"/>
        <w:jc w:val="both"/>
        <w:rPr>
          <w:rFonts w:ascii="Arial" w:hAnsi="Arial" w:cs="Arial"/>
        </w:rPr>
      </w:pPr>
      <w:r w:rsidRPr="00592844">
        <w:rPr>
          <w:rFonts w:ascii="Arial" w:hAnsi="Arial" w:cs="Arial"/>
        </w:rPr>
        <w:t xml:space="preserve">Bendruomenės mikroklimatui gerinti ir psichinės sveikatos stiprinimui per 2025 metus organizuota: teminis vakaras </w:t>
      </w:r>
      <w:proofErr w:type="spellStart"/>
      <w:r w:rsidRPr="00592844">
        <w:rPr>
          <w:rFonts w:ascii="Arial" w:hAnsi="Arial" w:cs="Arial"/>
        </w:rPr>
        <w:t>Šalpėnų</w:t>
      </w:r>
      <w:proofErr w:type="spellEnd"/>
      <w:r w:rsidRPr="00592844">
        <w:rPr>
          <w:rFonts w:ascii="Arial" w:hAnsi="Arial" w:cs="Arial"/>
        </w:rPr>
        <w:t xml:space="preserve"> veltinio namuose, šventinė popietė, skirta paminėti </w:t>
      </w:r>
      <w:r w:rsidRPr="00592844">
        <w:rPr>
          <w:rFonts w:ascii="Arial" w:hAnsi="Arial" w:cs="Arial"/>
        </w:rPr>
        <w:lastRenderedPageBreak/>
        <w:t xml:space="preserve">Mokytojo dieną, keramikos užsiėmimai </w:t>
      </w:r>
      <w:r>
        <w:rPr>
          <w:rFonts w:ascii="Arial" w:hAnsi="Arial" w:cs="Arial"/>
        </w:rPr>
        <w:t>„</w:t>
      </w:r>
      <w:r w:rsidRPr="00592844">
        <w:rPr>
          <w:rFonts w:ascii="Arial" w:hAnsi="Arial" w:cs="Arial"/>
        </w:rPr>
        <w:t>Kalėdinių žaisliukų gamyba“ vaikams, darbuotojams, tėvams.</w:t>
      </w:r>
    </w:p>
    <w:p w14:paraId="6A7FCE27" w14:textId="77777777" w:rsidR="00B32E18" w:rsidRPr="00592844" w:rsidRDefault="00B32E18" w:rsidP="00B32E18">
      <w:pPr>
        <w:ind w:firstLine="720"/>
        <w:jc w:val="both"/>
        <w:rPr>
          <w:rFonts w:ascii="Arial" w:hAnsi="Arial" w:cs="Arial"/>
        </w:rPr>
      </w:pPr>
      <w:r w:rsidRPr="00592844">
        <w:rPr>
          <w:rFonts w:ascii="Arial" w:hAnsi="Arial" w:cs="Arial"/>
        </w:rPr>
        <w:t xml:space="preserve"> Įstaiga įsteigta 1979 metais ir nuo pastatymo vidaus patalpos kapitališkai nebuvo remontuotos. UAB „Sabelija“ statinio techninės priežiūros patikrinimo akte 2025 m. spalio 23 d. Nr. 06 konstatavo renovacijos būtinumą, pastato nesaugumą vaikams. Lopšelio-darželio pastato eksploatavimas blogina viso statinio techninį įvertį ir gali turėti neigiamų pasekmių. Nėra priešgaisrinės signalizacijos sistemos. Rekomenduojama skubos tvarka statinį remontuoti </w:t>
      </w:r>
      <w:r>
        <w:rPr>
          <w:rFonts w:ascii="Arial" w:hAnsi="Arial" w:cs="Arial"/>
        </w:rPr>
        <w:t>a</w:t>
      </w:r>
      <w:r w:rsidRPr="00592844">
        <w:rPr>
          <w:rFonts w:ascii="Arial" w:hAnsi="Arial" w:cs="Arial"/>
        </w:rPr>
        <w:t>r kitaip jį atnaujinti-renovuoti. Labai susidėvėję tualetų-prausyklų įrenginiai, sienų ir grindų plytelės aptrupėjusios. Kai kuriose patalpose lyjant vanduo patenka į patalpas pro palanges, per stogą. Nuolat tenka naikinti pelėsį vaikų patalpose ir salėje. Pasikartoja vamzdyno avarijos, tenka nedelsiant užsukti vandenį ir atlikti nemažai kainuojančius remontus. Pastatas turi neleistinų progresuojančių defektų. Kieme grėsmę ugdytinių saugumui kelia ištrupėjusios kiemo takų plytelės. Patikrinimo aktuose nustatyti higienos normos pažeidimai, kurių įstaiga nepajėgi išspręsti savarankiškai.</w:t>
      </w:r>
    </w:p>
    <w:p w14:paraId="441496EB" w14:textId="77777777" w:rsidR="00B32E18" w:rsidRPr="00815B74" w:rsidRDefault="00B32E18" w:rsidP="00B32E18">
      <w:pPr>
        <w:ind w:firstLine="720"/>
        <w:jc w:val="both"/>
        <w:rPr>
          <w:rFonts w:ascii="Arial" w:hAnsi="Arial" w:cs="Arial"/>
        </w:rPr>
      </w:pPr>
    </w:p>
    <w:p w14:paraId="64EE8CA9" w14:textId="77777777" w:rsidR="00B32E18" w:rsidRPr="00815B74" w:rsidRDefault="00B32E18" w:rsidP="00B32E18">
      <w:pPr>
        <w:ind w:firstLine="720"/>
        <w:jc w:val="both"/>
        <w:rPr>
          <w:rFonts w:ascii="Arial" w:hAnsi="Arial" w:cs="Arial"/>
        </w:rPr>
      </w:pPr>
    </w:p>
    <w:p w14:paraId="2E9720B0" w14:textId="77777777" w:rsidR="00B32E18" w:rsidRPr="00815B74" w:rsidRDefault="00B32E18" w:rsidP="00B32E18">
      <w:pPr>
        <w:tabs>
          <w:tab w:val="left" w:pos="-900"/>
        </w:tabs>
        <w:jc w:val="center"/>
        <w:rPr>
          <w:rFonts w:ascii="Arial" w:hAnsi="Arial" w:cs="Arial"/>
        </w:rPr>
      </w:pPr>
      <w:r w:rsidRPr="00815B74">
        <w:rPr>
          <w:rFonts w:ascii="Arial" w:hAnsi="Arial" w:cs="Arial"/>
        </w:rPr>
        <w:t>___________________________________________</w:t>
      </w:r>
    </w:p>
    <w:p w14:paraId="6DC48683" w14:textId="64370972" w:rsidR="006E6A07" w:rsidRPr="00B32E18" w:rsidRDefault="006E6A07" w:rsidP="00B32E18"/>
    <w:sectPr w:rsidR="006E6A07" w:rsidRPr="00B32E18" w:rsidSect="00B32E18">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D858" w14:textId="77777777" w:rsidR="00D570BB" w:rsidRDefault="00D570BB">
      <w:r>
        <w:separator/>
      </w:r>
    </w:p>
  </w:endnote>
  <w:endnote w:type="continuationSeparator" w:id="0">
    <w:p w14:paraId="37D0F7C7" w14:textId="77777777" w:rsidR="00D570BB" w:rsidRDefault="00D5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C791" w14:textId="77777777" w:rsidR="00D570BB" w:rsidRDefault="00D570BB">
      <w:r>
        <w:separator/>
      </w:r>
    </w:p>
  </w:footnote>
  <w:footnote w:type="continuationSeparator" w:id="0">
    <w:p w14:paraId="5B1987D5" w14:textId="77777777" w:rsidR="00D570BB" w:rsidRDefault="00D5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CBFD" w14:textId="77777777" w:rsidR="00B32E18" w:rsidRDefault="00B32E18" w:rsidP="0060625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01790C3" w14:textId="77777777" w:rsidR="00B32E18" w:rsidRDefault="00B32E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70EEB" w14:textId="77777777" w:rsidR="00B32E18" w:rsidRDefault="00B32E18" w:rsidP="0060625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E54330C" w14:textId="77777777" w:rsidR="00B32E18" w:rsidRDefault="00B32E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B44C09"/>
    <w:multiLevelType w:val="hybridMultilevel"/>
    <w:tmpl w:val="4372B956"/>
    <w:lvl w:ilvl="0" w:tplc="F2E2596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4560420B"/>
    <w:multiLevelType w:val="hybridMultilevel"/>
    <w:tmpl w:val="C59C7C24"/>
    <w:lvl w:ilvl="0" w:tplc="9E3285EA">
      <w:start w:val="1"/>
      <w:numFmt w:val="decimal"/>
      <w:lvlText w:val="%1."/>
      <w:lvlJc w:val="left"/>
      <w:pPr>
        <w:tabs>
          <w:tab w:val="num" w:pos="1648"/>
        </w:tabs>
        <w:ind w:left="1648" w:hanging="360"/>
      </w:pPr>
      <w:rPr>
        <w:rFonts w:hint="default"/>
      </w:rPr>
    </w:lvl>
    <w:lvl w:ilvl="1" w:tplc="04270019" w:tentative="1">
      <w:start w:val="1"/>
      <w:numFmt w:val="lowerLetter"/>
      <w:lvlText w:val="%2."/>
      <w:lvlJc w:val="left"/>
      <w:pPr>
        <w:tabs>
          <w:tab w:val="num" w:pos="2368"/>
        </w:tabs>
        <w:ind w:left="2368" w:hanging="360"/>
      </w:pPr>
    </w:lvl>
    <w:lvl w:ilvl="2" w:tplc="0427001B" w:tentative="1">
      <w:start w:val="1"/>
      <w:numFmt w:val="lowerRoman"/>
      <w:lvlText w:val="%3."/>
      <w:lvlJc w:val="right"/>
      <w:pPr>
        <w:tabs>
          <w:tab w:val="num" w:pos="3088"/>
        </w:tabs>
        <w:ind w:left="3088" w:hanging="180"/>
      </w:pPr>
    </w:lvl>
    <w:lvl w:ilvl="3" w:tplc="0427000F" w:tentative="1">
      <w:start w:val="1"/>
      <w:numFmt w:val="decimal"/>
      <w:lvlText w:val="%4."/>
      <w:lvlJc w:val="left"/>
      <w:pPr>
        <w:tabs>
          <w:tab w:val="num" w:pos="3808"/>
        </w:tabs>
        <w:ind w:left="3808" w:hanging="360"/>
      </w:pPr>
    </w:lvl>
    <w:lvl w:ilvl="4" w:tplc="04270019" w:tentative="1">
      <w:start w:val="1"/>
      <w:numFmt w:val="lowerLetter"/>
      <w:lvlText w:val="%5."/>
      <w:lvlJc w:val="left"/>
      <w:pPr>
        <w:tabs>
          <w:tab w:val="num" w:pos="4528"/>
        </w:tabs>
        <w:ind w:left="4528" w:hanging="360"/>
      </w:pPr>
    </w:lvl>
    <w:lvl w:ilvl="5" w:tplc="0427001B" w:tentative="1">
      <w:start w:val="1"/>
      <w:numFmt w:val="lowerRoman"/>
      <w:lvlText w:val="%6."/>
      <w:lvlJc w:val="right"/>
      <w:pPr>
        <w:tabs>
          <w:tab w:val="num" w:pos="5248"/>
        </w:tabs>
        <w:ind w:left="5248" w:hanging="180"/>
      </w:pPr>
    </w:lvl>
    <w:lvl w:ilvl="6" w:tplc="0427000F" w:tentative="1">
      <w:start w:val="1"/>
      <w:numFmt w:val="decimal"/>
      <w:lvlText w:val="%7."/>
      <w:lvlJc w:val="left"/>
      <w:pPr>
        <w:tabs>
          <w:tab w:val="num" w:pos="5968"/>
        </w:tabs>
        <w:ind w:left="5968" w:hanging="360"/>
      </w:pPr>
    </w:lvl>
    <w:lvl w:ilvl="7" w:tplc="04270019" w:tentative="1">
      <w:start w:val="1"/>
      <w:numFmt w:val="lowerLetter"/>
      <w:lvlText w:val="%8."/>
      <w:lvlJc w:val="left"/>
      <w:pPr>
        <w:tabs>
          <w:tab w:val="num" w:pos="6688"/>
        </w:tabs>
        <w:ind w:left="6688" w:hanging="360"/>
      </w:pPr>
    </w:lvl>
    <w:lvl w:ilvl="8" w:tplc="0427001B" w:tentative="1">
      <w:start w:val="1"/>
      <w:numFmt w:val="lowerRoman"/>
      <w:lvlText w:val="%9."/>
      <w:lvlJc w:val="right"/>
      <w:pPr>
        <w:tabs>
          <w:tab w:val="num" w:pos="7408"/>
        </w:tabs>
        <w:ind w:left="7408" w:hanging="180"/>
      </w:pPr>
    </w:lvl>
  </w:abstractNum>
  <w:abstractNum w:abstractNumId="4" w15:restartNumberingAfterBreak="0">
    <w:nsid w:val="4DC37001"/>
    <w:multiLevelType w:val="hybridMultilevel"/>
    <w:tmpl w:val="9572D95C"/>
    <w:lvl w:ilvl="0" w:tplc="E45E974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5" w15:restartNumberingAfterBreak="0">
    <w:nsid w:val="58D9338C"/>
    <w:multiLevelType w:val="hybridMultilevel"/>
    <w:tmpl w:val="29421DB2"/>
    <w:lvl w:ilvl="0" w:tplc="BB78959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6" w15:restartNumberingAfterBreak="0">
    <w:nsid w:val="604863FC"/>
    <w:multiLevelType w:val="hybridMultilevel"/>
    <w:tmpl w:val="18FA93E4"/>
    <w:lvl w:ilvl="0" w:tplc="A6F8E306">
      <w:start w:val="1"/>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563830890">
    <w:abstractNumId w:val="0"/>
  </w:num>
  <w:num w:numId="2" w16cid:durableId="1356729812">
    <w:abstractNumId w:val="1"/>
  </w:num>
  <w:num w:numId="3" w16cid:durableId="641538819">
    <w:abstractNumId w:val="5"/>
  </w:num>
  <w:num w:numId="4" w16cid:durableId="658114567">
    <w:abstractNumId w:val="3"/>
  </w:num>
  <w:num w:numId="5" w16cid:durableId="635910053">
    <w:abstractNumId w:val="4"/>
  </w:num>
  <w:num w:numId="6" w16cid:durableId="1192838641">
    <w:abstractNumId w:val="6"/>
  </w:num>
  <w:num w:numId="7" w16cid:durableId="251278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C7"/>
    <w:rsid w:val="0000626C"/>
    <w:rsid w:val="0001154E"/>
    <w:rsid w:val="00012228"/>
    <w:rsid w:val="00027F4E"/>
    <w:rsid w:val="00030E77"/>
    <w:rsid w:val="0003177E"/>
    <w:rsid w:val="000319C9"/>
    <w:rsid w:val="000378E8"/>
    <w:rsid w:val="00040E50"/>
    <w:rsid w:val="00051986"/>
    <w:rsid w:val="00052C0B"/>
    <w:rsid w:val="00063362"/>
    <w:rsid w:val="000776D2"/>
    <w:rsid w:val="00080D07"/>
    <w:rsid w:val="000842A4"/>
    <w:rsid w:val="00092B79"/>
    <w:rsid w:val="000B4375"/>
    <w:rsid w:val="000C5C80"/>
    <w:rsid w:val="000D7C91"/>
    <w:rsid w:val="000E13EC"/>
    <w:rsid w:val="00101483"/>
    <w:rsid w:val="00105BD6"/>
    <w:rsid w:val="0011024F"/>
    <w:rsid w:val="001177E4"/>
    <w:rsid w:val="00130B52"/>
    <w:rsid w:val="00131309"/>
    <w:rsid w:val="00141604"/>
    <w:rsid w:val="00161EDA"/>
    <w:rsid w:val="00167169"/>
    <w:rsid w:val="00183C58"/>
    <w:rsid w:val="00197A47"/>
    <w:rsid w:val="001B5E82"/>
    <w:rsid w:val="001D34B4"/>
    <w:rsid w:val="001D5B9F"/>
    <w:rsid w:val="001D7165"/>
    <w:rsid w:val="001E279B"/>
    <w:rsid w:val="001E45FE"/>
    <w:rsid w:val="001F2DA9"/>
    <w:rsid w:val="002053FC"/>
    <w:rsid w:val="00224A23"/>
    <w:rsid w:val="00230B93"/>
    <w:rsid w:val="00236E37"/>
    <w:rsid w:val="00237CA8"/>
    <w:rsid w:val="002613DB"/>
    <w:rsid w:val="00273BF3"/>
    <w:rsid w:val="00286EB2"/>
    <w:rsid w:val="00294452"/>
    <w:rsid w:val="00297A10"/>
    <w:rsid w:val="002A017C"/>
    <w:rsid w:val="002B5965"/>
    <w:rsid w:val="002B65C8"/>
    <w:rsid w:val="002C20AA"/>
    <w:rsid w:val="002C3397"/>
    <w:rsid w:val="00312DE1"/>
    <w:rsid w:val="00323F2B"/>
    <w:rsid w:val="003328BD"/>
    <w:rsid w:val="00337115"/>
    <w:rsid w:val="00343691"/>
    <w:rsid w:val="0034401D"/>
    <w:rsid w:val="003443FB"/>
    <w:rsid w:val="00351B06"/>
    <w:rsid w:val="00356294"/>
    <w:rsid w:val="003574C9"/>
    <w:rsid w:val="003747E9"/>
    <w:rsid w:val="00392008"/>
    <w:rsid w:val="00394383"/>
    <w:rsid w:val="003A143C"/>
    <w:rsid w:val="003A4915"/>
    <w:rsid w:val="003B4709"/>
    <w:rsid w:val="003D056F"/>
    <w:rsid w:val="003D425A"/>
    <w:rsid w:val="003E519E"/>
    <w:rsid w:val="003E7C28"/>
    <w:rsid w:val="003E7ECA"/>
    <w:rsid w:val="003F4D2B"/>
    <w:rsid w:val="00401CC1"/>
    <w:rsid w:val="00411A84"/>
    <w:rsid w:val="00411B34"/>
    <w:rsid w:val="00413288"/>
    <w:rsid w:val="00415575"/>
    <w:rsid w:val="004201C7"/>
    <w:rsid w:val="004208EF"/>
    <w:rsid w:val="00420E1A"/>
    <w:rsid w:val="00425ECF"/>
    <w:rsid w:val="00440D02"/>
    <w:rsid w:val="00444839"/>
    <w:rsid w:val="00461912"/>
    <w:rsid w:val="0046640F"/>
    <w:rsid w:val="00481AB2"/>
    <w:rsid w:val="00482647"/>
    <w:rsid w:val="004955D4"/>
    <w:rsid w:val="004B0683"/>
    <w:rsid w:val="004B4F1F"/>
    <w:rsid w:val="004B616D"/>
    <w:rsid w:val="004C675F"/>
    <w:rsid w:val="004C7676"/>
    <w:rsid w:val="004D0AEB"/>
    <w:rsid w:val="004E2EAC"/>
    <w:rsid w:val="00502F2E"/>
    <w:rsid w:val="005038A8"/>
    <w:rsid w:val="005203FD"/>
    <w:rsid w:val="0052099D"/>
    <w:rsid w:val="005217E8"/>
    <w:rsid w:val="0052597F"/>
    <w:rsid w:val="00555F1A"/>
    <w:rsid w:val="00561173"/>
    <w:rsid w:val="005661A2"/>
    <w:rsid w:val="0057507A"/>
    <w:rsid w:val="00580E44"/>
    <w:rsid w:val="00584B9C"/>
    <w:rsid w:val="00590DA3"/>
    <w:rsid w:val="00596C42"/>
    <w:rsid w:val="005A3BDA"/>
    <w:rsid w:val="005B0AA1"/>
    <w:rsid w:val="005E07C3"/>
    <w:rsid w:val="005E0F27"/>
    <w:rsid w:val="005F0EE7"/>
    <w:rsid w:val="005F529D"/>
    <w:rsid w:val="00630F8C"/>
    <w:rsid w:val="006325B9"/>
    <w:rsid w:val="00645815"/>
    <w:rsid w:val="006532CB"/>
    <w:rsid w:val="00675A3D"/>
    <w:rsid w:val="00683E15"/>
    <w:rsid w:val="006A268A"/>
    <w:rsid w:val="006A5D34"/>
    <w:rsid w:val="006A677A"/>
    <w:rsid w:val="006B18B9"/>
    <w:rsid w:val="006C43A6"/>
    <w:rsid w:val="006C5A00"/>
    <w:rsid w:val="006D1768"/>
    <w:rsid w:val="006D4F19"/>
    <w:rsid w:val="006D6112"/>
    <w:rsid w:val="006E3989"/>
    <w:rsid w:val="006E4C5B"/>
    <w:rsid w:val="006E6A07"/>
    <w:rsid w:val="00703B28"/>
    <w:rsid w:val="007067FD"/>
    <w:rsid w:val="00706B7F"/>
    <w:rsid w:val="00706C73"/>
    <w:rsid w:val="0071774B"/>
    <w:rsid w:val="007474CB"/>
    <w:rsid w:val="007509C8"/>
    <w:rsid w:val="0076117C"/>
    <w:rsid w:val="00766ACC"/>
    <w:rsid w:val="00777DBF"/>
    <w:rsid w:val="007C145A"/>
    <w:rsid w:val="007C6CFA"/>
    <w:rsid w:val="007D36B0"/>
    <w:rsid w:val="007E6BC3"/>
    <w:rsid w:val="007F0962"/>
    <w:rsid w:val="007F4E50"/>
    <w:rsid w:val="00804BBF"/>
    <w:rsid w:val="00820FD2"/>
    <w:rsid w:val="00823BBD"/>
    <w:rsid w:val="00825B0A"/>
    <w:rsid w:val="00836952"/>
    <w:rsid w:val="0085063E"/>
    <w:rsid w:val="00855260"/>
    <w:rsid w:val="00855B39"/>
    <w:rsid w:val="008613B1"/>
    <w:rsid w:val="00867E96"/>
    <w:rsid w:val="00892AB2"/>
    <w:rsid w:val="008A388F"/>
    <w:rsid w:val="008A7F30"/>
    <w:rsid w:val="008C1B3C"/>
    <w:rsid w:val="008D0691"/>
    <w:rsid w:val="008D7261"/>
    <w:rsid w:val="008E2860"/>
    <w:rsid w:val="008F066B"/>
    <w:rsid w:val="00904133"/>
    <w:rsid w:val="009270D7"/>
    <w:rsid w:val="00942EFF"/>
    <w:rsid w:val="0094613E"/>
    <w:rsid w:val="0094712D"/>
    <w:rsid w:val="00952E38"/>
    <w:rsid w:val="00965539"/>
    <w:rsid w:val="00972F36"/>
    <w:rsid w:val="00974C0B"/>
    <w:rsid w:val="009801E4"/>
    <w:rsid w:val="00991B33"/>
    <w:rsid w:val="009949FF"/>
    <w:rsid w:val="0099622E"/>
    <w:rsid w:val="009A491C"/>
    <w:rsid w:val="009A6AF6"/>
    <w:rsid w:val="009C2192"/>
    <w:rsid w:val="009E13A0"/>
    <w:rsid w:val="009F6C18"/>
    <w:rsid w:val="00A26BF0"/>
    <w:rsid w:val="00A27196"/>
    <w:rsid w:val="00A33D64"/>
    <w:rsid w:val="00A35112"/>
    <w:rsid w:val="00A4011E"/>
    <w:rsid w:val="00A53FBF"/>
    <w:rsid w:val="00A56259"/>
    <w:rsid w:val="00A64B33"/>
    <w:rsid w:val="00A66E1A"/>
    <w:rsid w:val="00A703D4"/>
    <w:rsid w:val="00A710CD"/>
    <w:rsid w:val="00A72555"/>
    <w:rsid w:val="00A72993"/>
    <w:rsid w:val="00A80121"/>
    <w:rsid w:val="00A851B0"/>
    <w:rsid w:val="00A85B1A"/>
    <w:rsid w:val="00A85B89"/>
    <w:rsid w:val="00AA29BC"/>
    <w:rsid w:val="00AC0960"/>
    <w:rsid w:val="00AC6006"/>
    <w:rsid w:val="00AC6805"/>
    <w:rsid w:val="00AC7298"/>
    <w:rsid w:val="00AC7FDC"/>
    <w:rsid w:val="00AE3926"/>
    <w:rsid w:val="00AF6536"/>
    <w:rsid w:val="00AF7653"/>
    <w:rsid w:val="00B07820"/>
    <w:rsid w:val="00B11C75"/>
    <w:rsid w:val="00B150EF"/>
    <w:rsid w:val="00B32E18"/>
    <w:rsid w:val="00B35BF6"/>
    <w:rsid w:val="00B51012"/>
    <w:rsid w:val="00B55D04"/>
    <w:rsid w:val="00B56446"/>
    <w:rsid w:val="00B762B7"/>
    <w:rsid w:val="00B80A98"/>
    <w:rsid w:val="00B82192"/>
    <w:rsid w:val="00B917DE"/>
    <w:rsid w:val="00B951F2"/>
    <w:rsid w:val="00BA051D"/>
    <w:rsid w:val="00BA112B"/>
    <w:rsid w:val="00BB41F5"/>
    <w:rsid w:val="00BC7FCC"/>
    <w:rsid w:val="00BF6CD0"/>
    <w:rsid w:val="00C057FE"/>
    <w:rsid w:val="00C12678"/>
    <w:rsid w:val="00C1476A"/>
    <w:rsid w:val="00C16D12"/>
    <w:rsid w:val="00C20EE2"/>
    <w:rsid w:val="00C408BB"/>
    <w:rsid w:val="00C46A29"/>
    <w:rsid w:val="00C47315"/>
    <w:rsid w:val="00C543C2"/>
    <w:rsid w:val="00C54B8B"/>
    <w:rsid w:val="00C614DB"/>
    <w:rsid w:val="00C67E24"/>
    <w:rsid w:val="00C72EDD"/>
    <w:rsid w:val="00C94360"/>
    <w:rsid w:val="00C951C9"/>
    <w:rsid w:val="00CC44B5"/>
    <w:rsid w:val="00CE6C2E"/>
    <w:rsid w:val="00CF086E"/>
    <w:rsid w:val="00CF27FB"/>
    <w:rsid w:val="00CF6C0D"/>
    <w:rsid w:val="00D10ABD"/>
    <w:rsid w:val="00D10E28"/>
    <w:rsid w:val="00D24CD4"/>
    <w:rsid w:val="00D34959"/>
    <w:rsid w:val="00D46143"/>
    <w:rsid w:val="00D521A3"/>
    <w:rsid w:val="00D54646"/>
    <w:rsid w:val="00D570BB"/>
    <w:rsid w:val="00D778B0"/>
    <w:rsid w:val="00D81C4E"/>
    <w:rsid w:val="00D90AD4"/>
    <w:rsid w:val="00D93FD4"/>
    <w:rsid w:val="00D9648D"/>
    <w:rsid w:val="00D96BCF"/>
    <w:rsid w:val="00DA4223"/>
    <w:rsid w:val="00DA4622"/>
    <w:rsid w:val="00DA6F50"/>
    <w:rsid w:val="00DB5E73"/>
    <w:rsid w:val="00DB62E0"/>
    <w:rsid w:val="00DD197B"/>
    <w:rsid w:val="00DD41D7"/>
    <w:rsid w:val="00DD7207"/>
    <w:rsid w:val="00DE6514"/>
    <w:rsid w:val="00DF0B7A"/>
    <w:rsid w:val="00DF3292"/>
    <w:rsid w:val="00DF3BB2"/>
    <w:rsid w:val="00E03075"/>
    <w:rsid w:val="00E03087"/>
    <w:rsid w:val="00E05324"/>
    <w:rsid w:val="00E164F3"/>
    <w:rsid w:val="00E20EBD"/>
    <w:rsid w:val="00E31A36"/>
    <w:rsid w:val="00E60292"/>
    <w:rsid w:val="00E62386"/>
    <w:rsid w:val="00E866C2"/>
    <w:rsid w:val="00E907AD"/>
    <w:rsid w:val="00E919DE"/>
    <w:rsid w:val="00EA3E71"/>
    <w:rsid w:val="00EC1ED7"/>
    <w:rsid w:val="00EC6265"/>
    <w:rsid w:val="00ED1C65"/>
    <w:rsid w:val="00ED403B"/>
    <w:rsid w:val="00EE552F"/>
    <w:rsid w:val="00EE556D"/>
    <w:rsid w:val="00EE5637"/>
    <w:rsid w:val="00EF3AC2"/>
    <w:rsid w:val="00F038FF"/>
    <w:rsid w:val="00F2246F"/>
    <w:rsid w:val="00F24A3F"/>
    <w:rsid w:val="00F24D0B"/>
    <w:rsid w:val="00F41E42"/>
    <w:rsid w:val="00F671AC"/>
    <w:rsid w:val="00F81320"/>
    <w:rsid w:val="00F85664"/>
    <w:rsid w:val="00F86620"/>
    <w:rsid w:val="00F9106A"/>
    <w:rsid w:val="00FA3356"/>
    <w:rsid w:val="00FC3A87"/>
    <w:rsid w:val="00FD04D4"/>
    <w:rsid w:val="00FD1C9A"/>
    <w:rsid w:val="00FE1650"/>
    <w:rsid w:val="00FF1642"/>
    <w:rsid w:val="00FF3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DBAFB"/>
  <w15:docId w15:val="{6B939C74-E879-417F-B1B8-09A80B9F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7315"/>
    <w:pPr>
      <w:suppressAutoHyphens/>
    </w:pPr>
    <w:rPr>
      <w:rFonts w:eastAsia="SimSun"/>
      <w:sz w:val="24"/>
      <w:szCs w:val="24"/>
    </w:rPr>
  </w:style>
  <w:style w:type="paragraph" w:styleId="Antrat1">
    <w:name w:val="heading 1"/>
    <w:basedOn w:val="prastasis"/>
    <w:next w:val="prastasis"/>
    <w:qFormat/>
    <w:rsid w:val="00C47315"/>
    <w:pPr>
      <w:keepNext/>
      <w:numPr>
        <w:numId w:val="2"/>
      </w:numPr>
      <w:spacing w:before="240" w:after="60"/>
      <w:outlineLvl w:val="0"/>
    </w:pPr>
    <w:rPr>
      <w:rFonts w:ascii="Arial" w:hAnsi="Arial"/>
      <w:b/>
      <w:kern w:val="1"/>
      <w:sz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rsid w:val="00C47315"/>
  </w:style>
  <w:style w:type="character" w:customStyle="1" w:styleId="NumberingSymbols">
    <w:name w:val="Numbering Symbols"/>
    <w:rsid w:val="00C47315"/>
  </w:style>
  <w:style w:type="character" w:styleId="Hipersaitas">
    <w:name w:val="Hyperlink"/>
    <w:rsid w:val="00C47315"/>
    <w:rPr>
      <w:color w:val="000080"/>
      <w:u w:val="single"/>
    </w:rPr>
  </w:style>
  <w:style w:type="character" w:customStyle="1" w:styleId="EndnoteCharacters">
    <w:name w:val="Endnote Characters"/>
    <w:rsid w:val="00C47315"/>
  </w:style>
  <w:style w:type="character" w:customStyle="1" w:styleId="WW-Absatz-Standardschriftart">
    <w:name w:val="WW-Absatz-Standardschriftart"/>
    <w:rsid w:val="00C47315"/>
  </w:style>
  <w:style w:type="character" w:customStyle="1" w:styleId="WW-DefaultParagraphFont">
    <w:name w:val="WW-Default Paragraph Font"/>
    <w:rsid w:val="00C47315"/>
  </w:style>
  <w:style w:type="paragraph" w:styleId="Pagrindinistekstas">
    <w:name w:val="Body Text"/>
    <w:basedOn w:val="prastasis"/>
    <w:rsid w:val="00C47315"/>
    <w:pPr>
      <w:spacing w:after="120"/>
    </w:pPr>
  </w:style>
  <w:style w:type="paragraph" w:customStyle="1" w:styleId="Heading">
    <w:name w:val="Heading"/>
    <w:basedOn w:val="prastasis"/>
    <w:next w:val="Pagrindinistekstas"/>
    <w:rsid w:val="00C47315"/>
    <w:pPr>
      <w:keepNext/>
      <w:spacing w:before="240" w:after="120"/>
    </w:pPr>
    <w:rPr>
      <w:rFonts w:ascii="Albany" w:eastAsia="HG Mincho Light J" w:hAnsi="Albany"/>
      <w:sz w:val="28"/>
    </w:rPr>
  </w:style>
  <w:style w:type="paragraph" w:customStyle="1" w:styleId="TableContents">
    <w:name w:val="Table Contents"/>
    <w:basedOn w:val="Pagrindinistekstas"/>
    <w:rsid w:val="00C47315"/>
    <w:pPr>
      <w:suppressLineNumbers/>
    </w:pPr>
  </w:style>
  <w:style w:type="paragraph" w:customStyle="1" w:styleId="TableHeading">
    <w:name w:val="Table Heading"/>
    <w:basedOn w:val="TableContents"/>
    <w:rsid w:val="00C47315"/>
    <w:pPr>
      <w:jc w:val="center"/>
    </w:pPr>
    <w:rPr>
      <w:b/>
      <w:i/>
    </w:rPr>
  </w:style>
  <w:style w:type="paragraph" w:customStyle="1" w:styleId="WW-Date">
    <w:name w:val="WW-Date"/>
    <w:basedOn w:val="prastasis"/>
    <w:next w:val="prastasis"/>
    <w:rsid w:val="00C47315"/>
  </w:style>
  <w:style w:type="paragraph" w:styleId="Debesliotekstas">
    <w:name w:val="Balloon Text"/>
    <w:basedOn w:val="prastasis"/>
    <w:semiHidden/>
    <w:rsid w:val="00683E15"/>
    <w:rPr>
      <w:rFonts w:ascii="Tahoma" w:hAnsi="Tahoma" w:cs="Tahoma"/>
      <w:sz w:val="16"/>
      <w:szCs w:val="16"/>
    </w:rPr>
  </w:style>
  <w:style w:type="paragraph" w:styleId="Dokumentostruktra">
    <w:name w:val="Document Map"/>
    <w:basedOn w:val="prastasis"/>
    <w:semiHidden/>
    <w:rsid w:val="003E519E"/>
    <w:pPr>
      <w:shd w:val="clear" w:color="auto" w:fill="000080"/>
    </w:pPr>
    <w:rPr>
      <w:rFonts w:ascii="Tahoma" w:hAnsi="Tahoma" w:cs="Tahoma"/>
      <w:sz w:val="20"/>
      <w:szCs w:val="20"/>
    </w:rPr>
  </w:style>
  <w:style w:type="table" w:styleId="Lentelstinklelis">
    <w:name w:val="Table Grid"/>
    <w:basedOn w:val="prastojilentel"/>
    <w:rsid w:val="005F0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5E07C3"/>
    <w:rPr>
      <w:b/>
      <w:bCs/>
    </w:rPr>
  </w:style>
  <w:style w:type="paragraph" w:styleId="Antrats">
    <w:name w:val="header"/>
    <w:basedOn w:val="prastasis"/>
    <w:link w:val="AntratsDiagrama"/>
    <w:rsid w:val="00B32E18"/>
    <w:pPr>
      <w:tabs>
        <w:tab w:val="center" w:pos="4819"/>
        <w:tab w:val="right" w:pos="9638"/>
      </w:tabs>
      <w:suppressAutoHyphens w:val="0"/>
    </w:pPr>
    <w:rPr>
      <w:rFonts w:eastAsia="Times New Roman"/>
    </w:rPr>
  </w:style>
  <w:style w:type="character" w:customStyle="1" w:styleId="AntratsDiagrama">
    <w:name w:val="Antraštės Diagrama"/>
    <w:basedOn w:val="Numatytasispastraiposriftas"/>
    <w:link w:val="Antrats"/>
    <w:rsid w:val="00B32E18"/>
    <w:rPr>
      <w:sz w:val="24"/>
      <w:szCs w:val="24"/>
    </w:rPr>
  </w:style>
  <w:style w:type="character" w:styleId="Puslapionumeris">
    <w:name w:val="page number"/>
    <w:basedOn w:val="Numatytasispastraiposriftas"/>
    <w:rsid w:val="00B32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28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8076C-81C6-4BEB-A233-A29D9193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8419</Words>
  <Characters>4799</Characters>
  <Application>Microsoft Office Word</Application>
  <DocSecurity>0</DocSecurity>
  <Lines>39</Lines>
  <Paragraphs>26</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6</vt:i4>
      </vt:variant>
    </vt:vector>
  </HeadingPairs>
  <TitlesOfParts>
    <vt:vector size="8" baseType="lpstr">
      <vt:lpstr>GARG?D? DAR?ELIS-MOKYKLA “GINTAR?LIS“</vt:lpstr>
      <vt:lpstr>GARG?D? DAR?ELIS-MOKYKLA “GINTAR?LIS“</vt:lpstr>
      <vt:lpstr>GARGŽDŲ LOPŠELIO-DARŽELIO ,,GINTARĖLIS“</vt:lpstr>
      <vt:lpstr>DIREKTORIUS</vt:lpstr>
      <vt:lpstr>ĮSAKYMAS</vt:lpstr>
      <vt:lpstr>DĖL GARGŽDŲ LOPŠELIO-DARŽELIO „GINTARĖLIS“ ĮRANGOS PRIEŽIŪROS PROGRAMOS TVIRTINI</vt:lpstr>
      <vt:lpstr>2013 m. kovo       d. Nr.V1-</vt:lpstr>
      <vt:lpstr>Gargždai</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GARG?D? DAR?ELIS-MOKYKLA “GINTAR?LIS“</dc:title>
  <dc:creator>mama</dc:creator>
  <cp:lastModifiedBy>Vilma Gudzevičienė</cp:lastModifiedBy>
  <cp:revision>2</cp:revision>
  <cp:lastPrinted>2026-01-08T09:07:00Z</cp:lastPrinted>
  <dcterms:created xsi:type="dcterms:W3CDTF">2026-03-17T06:15:00Z</dcterms:created>
  <dcterms:modified xsi:type="dcterms:W3CDTF">2026-03-17T06:15:00Z</dcterms:modified>
</cp:coreProperties>
</file>